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right"/>
        <w:rPr>
          <w:rFonts w:ascii="Times New Roman" w:hAnsi="Times New Roman"/>
          <w:b w:val="false"/>
          <w:bCs w:val="false"/>
          <w:color w:val="000000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  <w:t>Приложение 1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center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center"/>
        <w:rPr/>
      </w:pPr>
      <w:r>
        <w:rPr>
          <w:rStyle w:val="Strong"/>
          <w:rFonts w:ascii="Times New Roman" w:hAnsi="Times New Roman"/>
          <w:b w:val="false"/>
          <w:bCs w:val="false"/>
          <w:color w:val="000000"/>
          <w:sz w:val="28"/>
          <w:szCs w:val="28"/>
        </w:rPr>
        <w:t>Перечень документов,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center"/>
        <w:rPr/>
      </w:pPr>
      <w:r>
        <w:rPr>
          <w:rStyle w:val="Strong"/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предоставляемых </w:t>
      </w:r>
      <w:r>
        <w:rPr>
          <w:rStyle w:val="Strong"/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в печатном виде </w:t>
      </w:r>
      <w:r>
        <w:rPr>
          <w:rStyle w:val="Strong"/>
          <w:rFonts w:ascii="Times New Roman" w:hAnsi="Times New Roman"/>
          <w:b w:val="false"/>
          <w:bCs w:val="false"/>
          <w:color w:val="000000"/>
          <w:sz w:val="28"/>
          <w:szCs w:val="28"/>
        </w:rPr>
        <w:t>в адрес оргкомитета Конкурса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center"/>
        <w:rPr/>
      </w:pPr>
      <w:r>
        <w:rPr>
          <w:rStyle w:val="Strong"/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(г. Челябинск, ул. Кыштымская, д. 34, каб. 16, Епархиальное управление,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center"/>
        <w:rPr/>
      </w:pPr>
      <w:r>
        <w:rPr>
          <w:rStyle w:val="Strong"/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отдел религиозного образования и катехизации)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center"/>
        <w:rPr>
          <w:rStyle w:val="Strong"/>
          <w:rFonts w:ascii="Times New Roman" w:hAnsi="Times New Roman" w:cs="Times New Roman"/>
          <w:b w:val="false"/>
          <w:bCs w:val="false"/>
          <w:color w:val="000000"/>
          <w:sz w:val="28"/>
          <w:szCs w:val="28"/>
          <w:u w:val="none"/>
        </w:rPr>
      </w:pPr>
      <w:r>
        <w:rPr/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1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 заявк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а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на участие в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онкурсе, анке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та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участника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онкурса (приложение 1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 Положению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);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2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 кратк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ая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аннотаци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я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работы (не более 1 000 печатных знаков) (приложение 2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 Положению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);</w:t>
      </w:r>
    </w:p>
    <w:p>
      <w:pPr>
        <w:pStyle w:val="21"/>
        <w:shd w:val="clear" w:color="auto" w:fill="auto"/>
        <w:tabs>
          <w:tab w:val="clear" w:pos="708"/>
          <w:tab w:val="left" w:pos="720" w:leader="none"/>
        </w:tabs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3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 рекомендательные письма, экспертные заключения, отзывы специалистов подтверждения о практической реализации (внедрении) разработок и т.п.;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4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 согласие на обработку персональных данных (приложение 3</w:t>
        <w:br/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 Положению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);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5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 рецензи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я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от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о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тдела религиозного образования и катехизации Челябинской, Троицкой, Магнитогорской или Златоустовской епархий</w:t>
        <w:br/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(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за подписью руководителя ОРОиК вышеперечисленных епархий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;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6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) рецензи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я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 от </w:t>
      </w:r>
      <w:r>
        <w:rPr>
          <w:rFonts w:eastAsia="DejaVu Sans" w:cs="Times New Roman" w:ascii="Times New Roman" w:hAnsi="Times New Roman"/>
          <w:b w:val="false"/>
          <w:color w:val="000000"/>
          <w:kern w:val="2"/>
          <w:sz w:val="28"/>
          <w:szCs w:val="28"/>
        </w:rPr>
        <w:t>Государственного бюджетного учреждения дополнительного профессионального образования «Челябинский институт развития образования» за подписью кандидата педагогических наук, доцента или профессора со стажем практической работы в области педагогики.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Заявка, анкета и аннотация подписываются лично участником конкурса (в случае коллективной заявки - всеми членами коллектива).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Заявки, оформленные с нарушениями требований, или поданные</w:t>
        <w:br/>
        <w:t xml:space="preserve">с опозданием, к участию в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онкурсе не допускаются.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Материалы, присланные на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онкурс, не рецензируются и не возвращаются.</w:t>
      </w:r>
    </w:p>
    <w:p>
      <w:pPr>
        <w:pStyle w:val="21"/>
        <w:shd w:val="clear" w:color="auto" w:fill="auto"/>
        <w:spacing w:lineRule="auto" w:line="24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Оргкомитет и конкурсная комиссия не вступают в переписку</w:t>
        <w:br/>
        <w:t>с авторами работ.</w:t>
      </w:r>
      <w:r>
        <w:br w:type="page"/>
      </w:r>
    </w:p>
    <w:p>
      <w:pPr>
        <w:pStyle w:val="Normal"/>
        <w:jc w:val="center"/>
        <w:rPr>
          <w:rFonts w:ascii="Times New Roman" w:hAnsi="Times New Roman"/>
          <w:b w:val="false"/>
          <w:b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Распределение муниципалитетов по епархиям</w:t>
      </w:r>
    </w:p>
    <w:p>
      <w:pPr>
        <w:pStyle w:val="Normal"/>
        <w:jc w:val="center"/>
        <w:rPr>
          <w:rFonts w:ascii="Times New Roman" w:hAnsi="Times New Roman"/>
          <w:b w:val="false"/>
          <w:bCs w:val="false"/>
          <w:color w:val="000000"/>
          <w:sz w:val="24"/>
          <w:szCs w:val="24"/>
        </w:rPr>
      </w:pPr>
      <w:r>
        <w:rPr>
          <w:rFonts w:ascii="Times New Roman" w:hAnsi="Times New Roman"/>
          <w:b w:val="false"/>
          <w:bCs w:val="false"/>
          <w:color w:val="000000"/>
          <w:sz w:val="24"/>
          <w:szCs w:val="24"/>
        </w:rPr>
        <w:t>в Челябинской митрополии</w:t>
      </w:r>
    </w:p>
    <w:p>
      <w:pPr>
        <w:pStyle w:val="Normal"/>
        <w:jc w:val="center"/>
        <w:rPr>
          <w:rFonts w:ascii="Times New Roman" w:hAnsi="Times New Roman"/>
          <w:b w:val="false"/>
          <w:bCs w:val="false"/>
          <w:color w:val="000000"/>
          <w:sz w:val="20"/>
          <w:szCs w:val="20"/>
        </w:rPr>
      </w:pPr>
      <w:r>
        <w:rPr>
          <w:rFonts w:ascii="Times New Roman" w:hAnsi="Times New Roman"/>
          <w:b w:val="false"/>
          <w:bCs w:val="false"/>
          <w:color w:val="000000"/>
          <w:sz w:val="20"/>
          <w:szCs w:val="20"/>
        </w:rPr>
      </w:r>
    </w:p>
    <w:tbl>
      <w:tblPr>
        <w:tblW w:w="930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38"/>
        <w:gridCol w:w="8562"/>
      </w:tblGrid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№</w:t>
            </w:r>
          </w:p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Челябинская епархия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Территория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Верхнеуфалейский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Карабашский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Копейский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Кыштымский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Миасский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Озерский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Снежинский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Чебаркульский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Челябинский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Аргаяшский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Каслинский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Коркинский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Красноармейский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Кунашакский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Нязепетровский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Сосновский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Чебаркульский МР</w:t>
            </w:r>
          </w:p>
        </w:tc>
      </w:tr>
      <w:tr>
        <w:trPr/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Троицкая епархия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Троицкий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Южноуральский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Варненский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Еманжелинский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Еткульский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Октябрьский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Пластовский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Троицкий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Увельский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Уйский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Чесменский МР</w:t>
            </w:r>
          </w:p>
        </w:tc>
      </w:tr>
      <w:tr>
        <w:trPr/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Магнитогорская епархия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Локомотивный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Магнитогорский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Агаповский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Брединский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Верхнеуральский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Карталинский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Кизильский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Кусинский МР</w:t>
            </w:r>
          </w:p>
        </w:tc>
      </w:tr>
      <w:tr>
        <w:trPr/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Златоустовская епархия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Златоустовский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Трехгорный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Усть-Катавский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Ашинский ГО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Катав-Ивановский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Нагайбакский МР</w:t>
            </w:r>
          </w:p>
        </w:tc>
      </w:tr>
      <w:tr>
        <w:trPr/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Саткинский МР</w:t>
            </w:r>
          </w:p>
        </w:tc>
      </w:tr>
    </w:tbl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360"/>
        <w:ind w:hanging="0"/>
        <w:jc w:val="both"/>
        <w:rPr>
          <w:rFonts w:ascii="Times New Roman" w:hAnsi="Times New Roman"/>
          <w:b w:val="false"/>
          <w:bCs w:val="false"/>
          <w:color w:val="000000"/>
          <w:sz w:val="20"/>
          <w:szCs w:val="20"/>
        </w:rPr>
      </w:pPr>
      <w:r>
        <w:rPr>
          <w:rFonts w:ascii="Times New Roman" w:hAnsi="Times New Roman"/>
          <w:b w:val="false"/>
          <w:bCs w:val="false"/>
          <w:color w:val="000000"/>
          <w:sz w:val="20"/>
          <w:szCs w:val="20"/>
        </w:rPr>
      </w:r>
      <w:r>
        <w:br w:type="page"/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Список ответственных лиц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з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а рецензии от Отделов религиозного образования и катехизации епархий,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включ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е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нных в состав Челябинской митрополии (Ч</w:t>
      </w:r>
      <w:bookmarkStart w:id="0" w:name="_GoBack"/>
      <w:bookmarkEnd w:id="0"/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елябинской области)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rPr>
          <w:rFonts w:ascii="Times New Roman" w:hAnsi="Times New Roman"/>
          <w:b w:val="false"/>
          <w:bCs w:val="false"/>
          <w:color w:val="000000"/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1) 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u w:val="none"/>
        </w:rPr>
        <w:t>Челябинская епархия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 xml:space="preserve">: г. Челябинск, ул. Кыштымская,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д. 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34, каб. 16, руководитель отдела религиозного образования и катехизации, монах Георгий (Шаговых), телефон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 xml:space="preserve">: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 xml:space="preserve">8 (351) 790-00-48, электронная почта: 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  <w:lang w:val="en-US"/>
        </w:rPr>
        <w:t>otdelro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</w:rPr>
        <w:t>74@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  <w:lang w:val="en-US"/>
        </w:rPr>
        <w:t>yandex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</w:rPr>
        <w:t>.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  <w:lang w:val="en-US"/>
        </w:rPr>
        <w:t>ru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  <w:u w:val="none"/>
          <w:lang w:val="en-US"/>
        </w:rPr>
        <w:t>;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jc w:val="both"/>
        <w:rPr>
          <w:rFonts w:ascii="Times New Roman" w:hAnsi="Times New Roman"/>
          <w:b w:val="false"/>
          <w:bCs w:val="false"/>
          <w:color w:val="000000"/>
          <w:u w:val="none"/>
          <w:lang w:val="en-US"/>
        </w:rPr>
      </w:pPr>
      <w:r>
        <w:rPr>
          <w:sz w:val="28"/>
          <w:szCs w:val="28"/>
        </w:rPr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2) 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u w:val="none"/>
        </w:rPr>
        <w:t>Златоустовская епархия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 xml:space="preserve">: г. Златоуст, ул. Таганайская, 45, председатель отдела религиозного образования и катехизации, иерей Роман Шаяхметов, телефон 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>+79220123470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lang w:eastAsia="ru-RU"/>
        </w:rPr>
        <w:t xml:space="preserve">, электронная почта: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>lakre-q@yandex.ru;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jc w:val="both"/>
        <w:rPr>
          <w:rFonts w:ascii="Times New Roman" w:hAnsi="Times New Roman" w:cs="Times New Roman"/>
          <w:b w:val="false"/>
          <w:bCs w:val="false"/>
          <w:color w:val="000000"/>
          <w:u w:val="none"/>
          <w:shd w:fill="FFFFFF" w:val="clear"/>
          <w:lang w:eastAsia="ru-RU"/>
        </w:rPr>
      </w:pPr>
      <w:r>
        <w:rPr>
          <w:sz w:val="28"/>
          <w:szCs w:val="28"/>
        </w:rPr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>3) 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u w:val="none"/>
        </w:rPr>
        <w:t>Магнитогорская епархия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 xml:space="preserve">: г. Магнитогорск, ул. Вознесенская, 33, руководитель отдела религиозного образования и катехизации, иерей Артемий Хлебунов,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>+79193226275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 xml:space="preserve">, электронная почта: 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</w:rPr>
        <w:t>oro_k@list.ru;</w:t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jc w:val="both"/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</w:rPr>
      </w:pPr>
      <w:r>
        <w:rPr/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 w:left="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>4) </w:t>
      </w:r>
      <w:r>
        <w:rPr>
          <w:rFonts w:cs="Times New Roman" w:ascii="Times New Roman" w:hAnsi="Times New Roman"/>
          <w:b/>
          <w:bCs/>
          <w:color w:val="000000"/>
          <w:sz w:val="28"/>
          <w:szCs w:val="28"/>
          <w:u w:val="none"/>
          <w:shd w:fill="FFFFFF" w:val="clear"/>
          <w:lang w:eastAsia="ru-RU"/>
        </w:rPr>
        <w:t>Троицкая епархия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 xml:space="preserve">: г. Троицк, ул. Красногвардейская,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>д. 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  <w:shd w:fill="FFFFFF" w:val="clear"/>
          <w:lang w:eastAsia="ru-RU"/>
        </w:rPr>
        <w:t xml:space="preserve">81, руководитель </w:t>
      </w: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  <w:u w:val="none"/>
        </w:rPr>
        <w:t xml:space="preserve">отдела религиозного образования и катехизации, Чернова Рауза Галеевна, электронная почта: </w:t>
      </w:r>
      <w:r>
        <w:rPr>
          <w:rStyle w:val="Hyperlink"/>
          <w:rFonts w:ascii="Times New Roman" w:hAnsi="Times New Roman"/>
          <w:b w:val="false"/>
          <w:bCs w:val="false"/>
          <w:color w:val="000000"/>
          <w:sz w:val="28"/>
          <w:szCs w:val="28"/>
          <w:u w:val="none"/>
        </w:rPr>
        <w:t>mahan15@mail.ru.</w:t>
      </w:r>
      <w:r>
        <w:br w:type="page"/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2"/>
        <w:gridCol w:w="4652"/>
      </w:tblGrid>
      <w:tr>
        <w:trPr/>
        <w:tc>
          <w:tcPr>
            <w:tcW w:w="4652" w:type="dxa"/>
            <w:tcBorders/>
          </w:tcPr>
          <w:p>
            <w:pPr>
              <w:pStyle w:val="Style21"/>
              <w:pageBreakBefore/>
              <w:ind w:right="0"/>
              <w:jc w:val="center"/>
              <w:rPr/>
            </w:pPr>
            <w:r>
              <w:rPr/>
            </w:r>
          </w:p>
        </w:tc>
        <w:tc>
          <w:tcPr>
            <w:tcW w:w="4652" w:type="dxa"/>
            <w:tcBorders/>
          </w:tcPr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0" w:right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ПРИЛОЖЕНИЕ 1</w:t>
            </w:r>
          </w:p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0" w:right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к положению о проведении</w:t>
            </w:r>
          </w:p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0" w:right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 xml:space="preserve"> (регионального) этапа </w:t>
            </w: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  <w:lang w:val="en-US"/>
              </w:rPr>
              <w:t>XXI</w:t>
            </w: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 xml:space="preserve"> ежегодного Всероссийского конкурса в области педагогики, воспитания</w:t>
            </w:r>
          </w:p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0" w:right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и работы с детьми и молодежью</w:t>
            </w:r>
          </w:p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0" w:right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до 20 лет «За нравственный подвиг учителя»</w:t>
            </w:r>
          </w:p>
        </w:tc>
      </w:tr>
    </w:tbl>
    <w:p>
      <w:pPr>
        <w:pStyle w:val="61"/>
        <w:shd w:val="clear" w:color="auto" w:fill="auto"/>
        <w:spacing w:lineRule="auto" w:line="240" w:before="0" w:after="0"/>
        <w:ind w:right="220"/>
        <w:rPr>
          <w:rFonts w:cs="Times New Roman"/>
          <w:i w:val="false"/>
          <w:i w:val="false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61"/>
        <w:shd w:val="clear" w:color="auto" w:fill="auto"/>
        <w:spacing w:lineRule="auto" w:line="240" w:before="0" w:after="0"/>
        <w:ind w:right="22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i w:val="false"/>
          <w:color w:val="000000"/>
          <w:sz w:val="24"/>
          <w:szCs w:val="24"/>
        </w:rPr>
        <w:t>Образец заявки участника конкурса, анкета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Ежегодный Всероссийский конкурс в области педагогики, воспитания 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и работы с детьми и молодёжью до 20 лет 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«За нравственный подвиг учителя»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Уральский федеральный округ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  <w:u w:val="none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u w:val="single"/>
        </w:rPr>
        <w:t>Челябинская, или Магнитогорская, или Троицкая,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  <w:u w:val="none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u w:val="single"/>
        </w:rPr>
        <w:t>или Златоустовская епархия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/>
      </w:pPr>
      <w:r>
        <w:rPr>
          <w:rStyle w:val="Style14"/>
          <w:rFonts w:ascii="Times New Roman" w:hAnsi="Times New Roman"/>
          <w:bCs w:val="false"/>
          <w:color w:val="000000"/>
        </w:rPr>
        <w:t>(указывается епархия)</w:t>
      </w:r>
    </w:p>
    <w:p>
      <w:pPr>
        <w:pStyle w:val="82"/>
        <w:shd w:val="clear" w:color="auto" w:fill="auto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__________________________________________________________________</w:t>
      </w:r>
    </w:p>
    <w:p>
      <w:pPr>
        <w:pStyle w:val="82"/>
        <w:shd w:val="clear" w:color="auto" w:fill="auto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4"/>
          <w:szCs w:val="24"/>
        </w:rPr>
        <w:t>(указывается организация)</w:t>
      </w:r>
    </w:p>
    <w:p>
      <w:pPr>
        <w:pStyle w:val="82"/>
        <w:shd w:val="clear" w:color="auto" w:fill="auto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/>
        </w:rPr>
        <w:t>____________________________________________________________________________________</w:t>
      </w:r>
    </w:p>
    <w:p>
      <w:pPr>
        <w:pStyle w:val="82"/>
        <w:shd w:val="clear" w:color="auto" w:fill="auto"/>
        <w:spacing w:lineRule="auto" w:line="240" w:before="0" w:after="0"/>
        <w:rPr/>
      </w:pPr>
      <w:r>
        <w:rPr>
          <w:rFonts w:cs="Times New Roman" w:ascii="Times New Roman" w:hAnsi="Times New Roman"/>
          <w:color w:val="000000"/>
        </w:rPr>
        <w:t xml:space="preserve"> </w:t>
      </w: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>Фамилия Имя Отчество</w:t>
      </w:r>
      <w:r>
        <w:rPr>
          <w:rFonts w:cs="Times New Roman" w:ascii="Times New Roman" w:hAnsi="Times New Roman"/>
          <w:color w:val="000000"/>
        </w:rPr>
        <w:t xml:space="preserve"> </w:t>
      </w:r>
      <w:r>
        <w:rPr>
          <w:rStyle w:val="Style14"/>
          <w:rFonts w:ascii="Times New Roman" w:hAnsi="Times New Roman"/>
          <w:bCs w:val="false"/>
          <w:i/>
          <w:iCs w:val="false"/>
          <w:color w:val="000000"/>
        </w:rPr>
        <w:t>(в именительном падеже)</w:t>
      </w:r>
    </w:p>
    <w:p>
      <w:pPr>
        <w:pStyle w:val="21"/>
        <w:widowControl w:val="false"/>
        <w:shd w:val="clear" w:color="auto" w:fill="auto"/>
        <w:tabs>
          <w:tab w:val="clear" w:pos="708"/>
          <w:tab w:val="left" w:pos="9900" w:leader="underscore"/>
        </w:tabs>
        <w:bidi w:val="0"/>
        <w:spacing w:lineRule="auto" w:line="240" w:before="0" w:after="0"/>
        <w:ind w:hanging="0" w:left="0" w:right="0"/>
        <w:jc w:val="left"/>
        <w:rPr>
          <w:rFonts w:cs="Times New Roman"/>
          <w:b w:val="false"/>
          <w:sz w:val="28"/>
          <w:szCs w:val="28"/>
        </w:rPr>
      </w:pPr>
      <w:r>
        <w:rPr>
          <w:rFonts w:ascii="Times New Roman" w:hAnsi="Times New Roman"/>
          <w:color w:val="000000"/>
        </w:rPr>
      </w:r>
    </w:p>
    <w:p>
      <w:pPr>
        <w:pStyle w:val="21"/>
        <w:widowControl w:val="false"/>
        <w:shd w:val="clear" w:color="auto" w:fill="auto"/>
        <w:tabs>
          <w:tab w:val="clear" w:pos="708"/>
          <w:tab w:val="left" w:pos="9900" w:leader="underscore"/>
        </w:tabs>
        <w:bidi w:val="0"/>
        <w:spacing w:lineRule="auto" w:line="240" w:before="0" w:after="0"/>
        <w:ind w:hanging="0" w:left="0" w:right="0"/>
        <w:jc w:val="left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Название работы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___________________________________________________</w:t>
      </w:r>
    </w:p>
    <w:p>
      <w:pPr>
        <w:pStyle w:val="82"/>
        <w:shd w:val="clear" w:color="auto" w:fill="auto"/>
        <w:spacing w:lineRule="auto" w:line="240" w:before="0" w:after="0"/>
        <w:ind w:left="180"/>
        <w:rPr>
          <w:rStyle w:val="81"/>
          <w:rFonts w:ascii="Times New Roman" w:hAnsi="Times New Roman" w:cs="Times New Roman"/>
          <w:b w:val="false"/>
          <w:bCs w:val="false"/>
          <w:i w:val="false"/>
          <w:i w:val="false"/>
          <w:iCs w:val="false"/>
          <w:color w:val="000000"/>
          <w:sz w:val="26"/>
          <w:szCs w:val="26"/>
        </w:rPr>
      </w:pPr>
      <w:r>
        <w:rPr/>
      </w:r>
    </w:p>
    <w:p>
      <w:pPr>
        <w:pStyle w:val="82"/>
        <w:shd w:val="clear" w:color="auto" w:fill="auto"/>
        <w:spacing w:lineRule="auto" w:line="240" w:before="0" w:after="0"/>
        <w:ind w:left="180"/>
        <w:rPr/>
      </w:pPr>
      <w:r>
        <w:rPr>
          <w:rStyle w:val="81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</w:rPr>
        <w:t xml:space="preserve">Номинация </w:t>
      </w:r>
      <w:r>
        <w:rPr>
          <w:rFonts w:cs="Times New Roman" w:ascii="Times New Roman" w:hAnsi="Times New Roman"/>
          <w:b w:val="false"/>
          <w:color w:val="000000"/>
          <w:sz w:val="26"/>
          <w:szCs w:val="26"/>
        </w:rPr>
        <w:t>(указать одну номинацию</w:t>
      </w:r>
      <w:r>
        <w:rPr>
          <w:rStyle w:val="81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</w:rPr>
        <w:t>):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>1. За организацию духовно-нравственного воспитания в образовательной организации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 xml:space="preserve">2. Лучшая дополнительная </w:t>
      </w:r>
      <w:r>
        <w:rPr>
          <w:rFonts w:cs="Times New Roman" w:ascii="Times New Roman" w:hAnsi="Times New Roman"/>
          <w:b w:val="false"/>
          <w:i w:val="false"/>
          <w:color w:val="000000"/>
          <w:sz w:val="28"/>
          <w:szCs w:val="28"/>
        </w:rPr>
        <w:t>общеразвивающая</w:t>
      </w: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 xml:space="preserve"> программа духовно-нравственного и гражданско-патриотического воспитания детей и молодежи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>3. Лучшая методическая разработка по предметам: Основы религиозных культур и светской этики (ОРКСЭ), Основы духовно-нравственной культуры народов России (ОДНКНР), Основы православной веры (для образовательных организаций с религиозным компонентом)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>4. Лучший образовательный издательский проект года</w:t>
      </w:r>
    </w:p>
    <w:p>
      <w:pPr>
        <w:pStyle w:val="82"/>
        <w:shd w:val="clear" w:color="auto" w:fill="auto"/>
        <w:spacing w:lineRule="auto" w:line="240" w:before="0" w:after="0"/>
        <w:ind w:left="180"/>
        <w:rPr>
          <w:rFonts w:ascii="Times New Roman" w:hAnsi="Times New Roman" w:cs="Times New Roman"/>
          <w:b w:val="false"/>
          <w:color w:val="000000"/>
          <w:sz w:val="26"/>
          <w:szCs w:val="26"/>
        </w:rPr>
      </w:pPr>
      <w:r>
        <w:rPr>
          <w:rFonts w:cs="Times New Roman" w:ascii="Times New Roman" w:hAnsi="Times New Roman"/>
          <w:b w:val="false"/>
          <w:color w:val="000000"/>
          <w:sz w:val="26"/>
          <w:szCs w:val="26"/>
        </w:rPr>
      </w:r>
    </w:p>
    <w:p>
      <w:pPr>
        <w:pStyle w:val="11"/>
        <w:spacing w:lineRule="auto" w:line="240" w:before="0" w:after="0"/>
        <w:ind w:left="0"/>
        <w:contextualSpacing w:val="false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Информация об авторе (авторах) работы:</w:t>
      </w:r>
    </w:p>
    <w:p>
      <w:pPr>
        <w:pStyle w:val="Normal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Дата и место рождения </w:t>
      </w:r>
      <w:r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</w:t>
      </w:r>
      <w:r>
        <w:rPr>
          <w:rFonts w:ascii="Times New Roman" w:hAnsi="Times New Roman"/>
          <w:bCs/>
          <w:color w:val="000000"/>
          <w:sz w:val="26"/>
          <w:szCs w:val="26"/>
        </w:rPr>
        <w:t>_</w:t>
      </w:r>
    </w:p>
    <w:p>
      <w:pPr>
        <w:pStyle w:val="Normal"/>
        <w:tabs>
          <w:tab w:val="clear" w:pos="708"/>
          <w:tab w:val="left" w:pos="1140" w:leader="none"/>
          <w:tab w:val="center" w:pos="5037" w:leader="none"/>
        </w:tabs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Адрес места жительства (с указанием почтового индекса), телефоны, </w:t>
      </w:r>
      <w:r>
        <w:rPr>
          <w:rFonts w:ascii="Times New Roman" w:hAnsi="Times New Roman"/>
          <w:color w:val="000000"/>
          <w:sz w:val="26"/>
          <w:szCs w:val="26"/>
          <w:lang w:val="en-US"/>
        </w:rPr>
        <w:t>e</w:t>
      </w:r>
      <w:r>
        <w:rPr>
          <w:rFonts w:ascii="Times New Roman" w:hAnsi="Times New Roman"/>
          <w:color w:val="000000"/>
          <w:sz w:val="26"/>
          <w:szCs w:val="26"/>
        </w:rPr>
        <w:t>-</w:t>
      </w:r>
      <w:r>
        <w:rPr>
          <w:rFonts w:ascii="Times New Roman" w:hAnsi="Times New Roman"/>
          <w:color w:val="000000"/>
          <w:sz w:val="26"/>
          <w:szCs w:val="26"/>
          <w:lang w:val="en-US"/>
        </w:rPr>
        <w:t>mail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_______________________________________________________________________</w:t>
      </w:r>
    </w:p>
    <w:p>
      <w:pPr>
        <w:pStyle w:val="Normal"/>
        <w:tabs>
          <w:tab w:val="clear" w:pos="708"/>
          <w:tab w:val="left" w:pos="1140" w:leader="none"/>
          <w:tab w:val="center" w:pos="5037" w:leader="none"/>
        </w:tabs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Место работы или род занятий</w:t>
      </w:r>
      <w:r>
        <w:rPr>
          <w:rFonts w:ascii="Times New Roman" w:hAnsi="Times New Roman"/>
          <w:bCs/>
          <w:color w:val="000000"/>
          <w:sz w:val="26"/>
          <w:szCs w:val="26"/>
        </w:rPr>
        <w:t>____________________________________________</w:t>
      </w:r>
      <w:r>
        <w:rPr>
          <w:rFonts w:ascii="Times New Roman" w:hAnsi="Times New Roman"/>
          <w:bCs/>
          <w:color w:val="000000"/>
          <w:sz w:val="26"/>
          <w:szCs w:val="26"/>
        </w:rPr>
        <w:t>_</w:t>
      </w:r>
    </w:p>
    <w:p>
      <w:pPr>
        <w:pStyle w:val="Normal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Почётные звания (при их наличии)</w:t>
      </w:r>
      <w:r>
        <w:rPr>
          <w:rFonts w:ascii="Times New Roman" w:hAnsi="Times New Roman"/>
          <w:bCs/>
          <w:color w:val="000000"/>
          <w:sz w:val="26"/>
          <w:szCs w:val="26"/>
        </w:rPr>
        <w:t>_________________________________________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Наличие премий, призов и иных наград </w:t>
      </w:r>
      <w:r>
        <w:rPr>
          <w:rFonts w:ascii="Times New Roman" w:hAnsi="Times New Roman"/>
          <w:bCs/>
          <w:color w:val="000000"/>
          <w:sz w:val="26"/>
          <w:szCs w:val="26"/>
        </w:rPr>
        <w:t>_____________________________________</w:t>
      </w:r>
    </w:p>
    <w:p>
      <w:pPr>
        <w:pStyle w:val="21"/>
        <w:shd w:val="clear" w:color="auto" w:fill="auto"/>
        <w:tabs>
          <w:tab w:val="clear" w:pos="708"/>
          <w:tab w:val="right" w:pos="7626" w:leader="underscore"/>
        </w:tabs>
        <w:spacing w:lineRule="auto" w:line="240" w:before="0" w:after="0"/>
        <w:ind w:hanging="0"/>
        <w:jc w:val="both"/>
        <w:rPr>
          <w:rFonts w:ascii="Times New Roman" w:hAnsi="Times New Roman" w:cs="Times New Roman"/>
          <w:b w:val="false"/>
          <w:color w:val="000000"/>
          <w:sz w:val="26"/>
          <w:szCs w:val="26"/>
        </w:rPr>
      </w:pPr>
      <w:r>
        <w:rPr>
          <w:rFonts w:cs="Times New Roman" w:ascii="Times New Roman" w:hAnsi="Times New Roman"/>
          <w:b w:val="false"/>
          <w:color w:val="000000"/>
          <w:sz w:val="26"/>
          <w:szCs w:val="26"/>
        </w:rPr>
      </w:r>
    </w:p>
    <w:p>
      <w:pPr>
        <w:pStyle w:val="21"/>
        <w:shd w:val="clear" w:color="auto" w:fill="auto"/>
        <w:spacing w:lineRule="auto" w:line="240" w:before="0" w:after="0"/>
        <w:ind w:hanging="0"/>
        <w:jc w:val="left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2026 год</w:t>
      </w:r>
    </w:p>
    <w:p>
      <w:pPr>
        <w:pStyle w:val="82"/>
        <w:shd w:val="clear" w:color="auto" w:fill="auto"/>
        <w:spacing w:lineRule="auto" w:line="240" w:before="0" w:after="0"/>
        <w:ind w:left="202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4"/>
          <w:szCs w:val="24"/>
        </w:rPr>
        <w:t>[Анкета подписывается автором (авторами) работы]</w:t>
      </w:r>
    </w:p>
    <w:p>
      <w:pPr>
        <w:pStyle w:val="82"/>
        <w:shd w:val="clear" w:color="auto" w:fill="auto"/>
        <w:spacing w:lineRule="auto" w:line="240" w:before="0" w:after="0"/>
        <w:ind w:left="2020"/>
        <w:jc w:val="both"/>
        <w:rPr>
          <w:rFonts w:cs="Times New Roman"/>
          <w:b w:val="false"/>
          <w:sz w:val="24"/>
          <w:szCs w:val="24"/>
        </w:rPr>
      </w:pPr>
      <w:r>
        <w:rPr>
          <w:rFonts w:ascii="Times New Roman" w:hAnsi="Times New Roman"/>
          <w:color w:val="000000"/>
        </w:rPr>
      </w:r>
      <w:r>
        <w:br w:type="page"/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2"/>
        <w:gridCol w:w="4652"/>
      </w:tblGrid>
      <w:tr>
        <w:trPr/>
        <w:tc>
          <w:tcPr>
            <w:tcW w:w="4652" w:type="dxa"/>
            <w:tcBorders/>
          </w:tcPr>
          <w:p>
            <w:pPr>
              <w:pStyle w:val="Style21"/>
              <w:pageBreakBefore/>
              <w:ind w:right="0"/>
              <w:jc w:val="center"/>
              <w:rPr/>
            </w:pPr>
            <w:r>
              <w:rPr/>
            </w:r>
          </w:p>
        </w:tc>
        <w:tc>
          <w:tcPr>
            <w:tcW w:w="4652" w:type="dxa"/>
            <w:tcBorders/>
          </w:tcPr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360" w:left="181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ПРИЛОЖЕНИЕ 2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 положению о проведении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(регионального) этапа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XXI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ежегодного Всероссийского конкурса в области педагогики, воспитания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 работы с детьми и молодежью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до 20 лет </w:t>
            </w: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«За нравственный подвиг учителя»</w:t>
            </w:r>
          </w:p>
        </w:tc>
      </w:tr>
    </w:tbl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right"/>
        <w:rPr>
          <w:rFonts w:cs="Times New Roman"/>
          <w:b w:val="false"/>
          <w:sz w:val="24"/>
          <w:szCs w:val="24"/>
        </w:rPr>
      </w:pPr>
      <w:r>
        <w:rPr>
          <w:rFonts w:ascii="Times New Roman" w:hAnsi="Times New Roman"/>
          <w:color w:val="000000"/>
        </w:rPr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right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/>
          <w:sz w:val="24"/>
          <w:szCs w:val="24"/>
        </w:rPr>
        <w:t>Образец оформления краткой аннотации работы</w:t>
      </w:r>
    </w:p>
    <w:p>
      <w:pPr>
        <w:pStyle w:val="61"/>
        <w:shd w:val="clear" w:color="auto" w:fill="auto"/>
        <w:spacing w:lineRule="exact" w:line="190" w:before="0" w:after="151"/>
        <w:ind w:right="280"/>
        <w:rPr>
          <w:rFonts w:ascii="Times New Roman" w:hAnsi="Times New Roman" w:cs="Times New Roman"/>
          <w:b w:val="false"/>
          <w:color w:val="000000"/>
        </w:rPr>
      </w:pPr>
      <w:r>
        <w:rPr>
          <w:rFonts w:cs="Times New Roman" w:ascii="Times New Roman" w:hAnsi="Times New Roman"/>
          <w:b w:val="false"/>
          <w:color w:val="000000"/>
        </w:rPr>
      </w:r>
    </w:p>
    <w:p>
      <w:pPr>
        <w:pStyle w:val="91"/>
        <w:shd w:val="clear" w:color="auto" w:fill="auto"/>
        <w:spacing w:lineRule="exact" w:line="240" w:before="0" w:after="0"/>
        <w:ind w:left="240"/>
        <w:rPr>
          <w:rFonts w:ascii="Times New Roman" w:hAnsi="Times New Roman" w:cs="Times New Roman"/>
          <w:b w:val="false"/>
          <w:color w:val="000000"/>
        </w:rPr>
      </w:pPr>
      <w:r>
        <w:rPr>
          <w:rFonts w:cs="Times New Roman" w:ascii="Times New Roman" w:hAnsi="Times New Roman"/>
          <w:b w:val="false"/>
          <w:color w:val="000000"/>
        </w:rPr>
      </w:r>
    </w:p>
    <w:p>
      <w:pPr>
        <w:pStyle w:val="21"/>
        <w:shd w:val="clear" w:color="auto" w:fill="auto"/>
        <w:spacing w:lineRule="exact" w:line="269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Ежегодный Всероссийский конкурс в области педагогики, воспитания </w:t>
      </w:r>
    </w:p>
    <w:p>
      <w:pPr>
        <w:pStyle w:val="21"/>
        <w:shd w:val="clear" w:color="auto" w:fill="auto"/>
        <w:spacing w:lineRule="exact" w:line="269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и работы с детьми и молодёжью до 20 лет </w:t>
      </w:r>
    </w:p>
    <w:p>
      <w:pPr>
        <w:pStyle w:val="21"/>
        <w:shd w:val="clear" w:color="auto" w:fill="auto"/>
        <w:spacing w:lineRule="exact" w:line="269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«За нравственный подвиг учителя»</w:t>
      </w:r>
    </w:p>
    <w:p>
      <w:pPr>
        <w:pStyle w:val="21"/>
        <w:shd w:val="clear" w:color="auto" w:fill="auto"/>
        <w:spacing w:lineRule="exact" w:line="269"/>
        <w:ind w:hanging="0" w:left="180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Уральский федеральный округ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  <w:u w:val="none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u w:val="single"/>
        </w:rPr>
        <w:t>Челябинская, или Магнитогорская, или Троицкая,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>
          <w:rFonts w:ascii="Times New Roman" w:hAnsi="Times New Roman"/>
          <w:color w:val="000000"/>
          <w:u w:val="none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  <w:u w:val="single"/>
        </w:rPr>
        <w:t>или Златоустовская епархия</w:t>
      </w:r>
    </w:p>
    <w:p>
      <w:pPr>
        <w:pStyle w:val="21"/>
        <w:shd w:val="clear" w:color="auto" w:fill="auto"/>
        <w:spacing w:lineRule="auto" w:line="240" w:before="0" w:after="0"/>
        <w:ind w:hanging="0" w:left="180"/>
        <w:rPr/>
      </w:pPr>
      <w:r>
        <w:rPr>
          <w:rStyle w:val="Style14"/>
          <w:rFonts w:ascii="Times New Roman" w:hAnsi="Times New Roman"/>
          <w:bCs w:val="false"/>
          <w:color w:val="000000"/>
        </w:rPr>
        <w:t>(указывается епархия)</w:t>
      </w:r>
    </w:p>
    <w:p>
      <w:pPr>
        <w:pStyle w:val="82"/>
        <w:shd w:val="clear" w:color="auto" w:fill="auto"/>
        <w:spacing w:lineRule="auto" w:line="240" w:before="0" w:after="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_________________________________________________________________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_</w:t>
      </w:r>
    </w:p>
    <w:p>
      <w:pPr>
        <w:pStyle w:val="82"/>
        <w:shd w:val="clear" w:color="auto" w:fill="auto"/>
        <w:spacing w:lineRule="exact" w:line="240" w:before="0" w:after="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4"/>
          <w:szCs w:val="24"/>
        </w:rPr>
        <w:t>(указывается организация)</w:t>
      </w:r>
    </w:p>
    <w:p>
      <w:pPr>
        <w:pStyle w:val="82"/>
        <w:shd w:val="clear" w:color="auto" w:fill="auto"/>
        <w:spacing w:lineRule="exact" w:line="240" w:before="0" w:after="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color w:val="000000"/>
        </w:rPr>
        <w:t>___________________________________________________________________________________</w:t>
      </w:r>
      <w:r>
        <w:rPr>
          <w:rFonts w:cs="Times New Roman" w:ascii="Times New Roman" w:hAnsi="Times New Roman"/>
          <w:color w:val="000000"/>
        </w:rPr>
        <w:t>_</w:t>
      </w:r>
    </w:p>
    <w:p>
      <w:pPr>
        <w:pStyle w:val="82"/>
        <w:shd w:val="clear" w:color="auto" w:fill="auto"/>
        <w:spacing w:lineRule="exact" w:line="240" w:before="0" w:after="0"/>
        <w:rPr/>
      </w:pPr>
      <w:r>
        <w:rPr>
          <w:rFonts w:cs="Times New Roman" w:ascii="Times New Roman" w:hAnsi="Times New Roman"/>
          <w:color w:val="000000"/>
        </w:rPr>
        <w:t xml:space="preserve"> </w:t>
      </w:r>
      <w:r>
        <w:rPr>
          <w:rFonts w:cs="Times New Roman" w:ascii="Times New Roman" w:hAnsi="Times New Roman"/>
          <w:b w:val="false"/>
          <w:i w:val="false"/>
          <w:color w:val="000000"/>
          <w:sz w:val="28"/>
          <w:szCs w:val="28"/>
        </w:rPr>
        <w:t>Фамилия Имя Отчество</w:t>
      </w:r>
      <w:r>
        <w:rPr>
          <w:rFonts w:cs="Times New Roman" w:ascii="Times New Roman" w:hAnsi="Times New Roman"/>
          <w:color w:val="000000"/>
        </w:rPr>
        <w:t xml:space="preserve"> </w:t>
      </w:r>
      <w:r>
        <w:rPr>
          <w:rStyle w:val="Style14"/>
          <w:rFonts w:ascii="Times New Roman" w:hAnsi="Times New Roman"/>
          <w:bCs w:val="false"/>
          <w:i w:val="false"/>
          <w:iCs w:val="false"/>
          <w:color w:val="000000"/>
        </w:rPr>
        <w:t>(в именительном падеже)</w:t>
      </w:r>
    </w:p>
    <w:p>
      <w:pPr>
        <w:pStyle w:val="21"/>
        <w:widowControl w:val="false"/>
        <w:shd w:val="clear" w:color="auto" w:fill="auto"/>
        <w:tabs>
          <w:tab w:val="clear" w:pos="708"/>
          <w:tab w:val="left" w:pos="9900" w:leader="underscore"/>
        </w:tabs>
        <w:bidi w:val="0"/>
        <w:spacing w:lineRule="auto" w:line="240" w:before="0" w:after="0"/>
        <w:ind w:hanging="0" w:left="0" w:right="0"/>
        <w:jc w:val="left"/>
        <w:rPr>
          <w:rFonts w:cs="Times New Roman"/>
          <w:b w:val="false"/>
          <w:sz w:val="28"/>
          <w:szCs w:val="28"/>
        </w:rPr>
      </w:pPr>
      <w:r>
        <w:rPr>
          <w:rFonts w:ascii="Times New Roman" w:hAnsi="Times New Roman"/>
          <w:color w:val="000000"/>
        </w:rPr>
      </w:r>
    </w:p>
    <w:p>
      <w:pPr>
        <w:pStyle w:val="21"/>
        <w:widowControl w:val="false"/>
        <w:shd w:val="clear" w:color="auto" w:fill="auto"/>
        <w:tabs>
          <w:tab w:val="clear" w:pos="708"/>
          <w:tab w:val="left" w:pos="9900" w:leader="underscore"/>
        </w:tabs>
        <w:bidi w:val="0"/>
        <w:spacing w:lineRule="auto" w:line="240" w:before="0" w:after="0"/>
        <w:ind w:hanging="0" w:left="0" w:right="0"/>
        <w:jc w:val="left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 xml:space="preserve">Название работы </w:t>
      </w: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___________________________________________________</w:t>
      </w:r>
    </w:p>
    <w:p>
      <w:pPr>
        <w:pStyle w:val="82"/>
        <w:shd w:val="clear" w:color="auto" w:fill="auto"/>
        <w:spacing w:lineRule="auto" w:line="240" w:before="0" w:after="0"/>
        <w:ind w:left="180"/>
        <w:rPr>
          <w:rStyle w:val="81"/>
          <w:rFonts w:ascii="Times New Roman" w:hAnsi="Times New Roman" w:cs="Times New Roman"/>
          <w:b w:val="false"/>
          <w:bCs w:val="false"/>
          <w:i w:val="false"/>
          <w:i w:val="false"/>
          <w:iCs w:val="false"/>
          <w:color w:val="000000"/>
          <w:sz w:val="26"/>
          <w:szCs w:val="26"/>
        </w:rPr>
      </w:pPr>
      <w:r>
        <w:rPr/>
      </w:r>
    </w:p>
    <w:p>
      <w:pPr>
        <w:pStyle w:val="82"/>
        <w:shd w:val="clear" w:color="auto" w:fill="auto"/>
        <w:spacing w:lineRule="auto" w:line="240" w:before="0" w:after="0"/>
        <w:ind w:left="180"/>
        <w:rPr/>
      </w:pPr>
      <w:r>
        <w:rPr>
          <w:rStyle w:val="81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</w:rPr>
        <w:t xml:space="preserve">Номинация </w:t>
      </w:r>
      <w:r>
        <w:rPr>
          <w:rFonts w:cs="Times New Roman" w:ascii="Times New Roman" w:hAnsi="Times New Roman"/>
          <w:b w:val="false"/>
          <w:color w:val="000000"/>
          <w:sz w:val="26"/>
          <w:szCs w:val="26"/>
        </w:rPr>
        <w:t>(указать одну номинацию</w:t>
      </w:r>
      <w:r>
        <w:rPr>
          <w:rStyle w:val="81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</w:rPr>
        <w:t>):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>1. За организацию духовно-нравственного воспитания в образовательной организации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 xml:space="preserve">2. Лучшая дополнительная </w:t>
      </w:r>
      <w:r>
        <w:rPr>
          <w:rFonts w:cs="Times New Roman" w:ascii="Times New Roman" w:hAnsi="Times New Roman"/>
          <w:b w:val="false"/>
          <w:i w:val="false"/>
          <w:color w:val="000000"/>
          <w:sz w:val="28"/>
          <w:szCs w:val="28"/>
        </w:rPr>
        <w:t>общеразвивающая</w:t>
      </w: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 xml:space="preserve"> программа духовно-нравственного и гражданско-патриотического воспитания детей и молодежи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i w:val="false"/>
          <w:color w:val="000000"/>
          <w:sz w:val="26"/>
          <w:szCs w:val="26"/>
        </w:rPr>
        <w:t>3. Лучшая методическая разработка по предметам: Основы религиозных культур и светской этики (ОРКСЭ), Основы духовно-нравственной культуры народов России (ОДНКНР), Основы православной веры (для образовательных организаций с религиозным компонентом)</w:t>
      </w:r>
    </w:p>
    <w:p>
      <w:pPr>
        <w:pStyle w:val="82"/>
        <w:shd w:val="clear" w:color="auto" w:fill="auto"/>
        <w:spacing w:lineRule="auto" w:line="240" w:before="0" w:after="0"/>
        <w:ind w:firstLine="567"/>
        <w:jc w:val="both"/>
        <w:rPr>
          <w:rFonts w:ascii="Times New Roman" w:hAnsi="Times New Roman"/>
          <w:color w:val="000000"/>
        </w:rPr>
      </w:pPr>
      <w:r>
        <w:rPr>
          <w:rStyle w:val="81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</w:rPr>
        <w:t>4. Лучший образовательный издательский проект года</w:t>
      </w:r>
    </w:p>
    <w:p>
      <w:pPr>
        <w:pStyle w:val="91"/>
        <w:shd w:val="clear" w:color="auto" w:fill="auto"/>
        <w:spacing w:lineRule="exact" w:line="240" w:before="0" w:after="0"/>
        <w:ind w:left="240"/>
        <w:rPr>
          <w:rFonts w:ascii="Times New Roman" w:hAnsi="Times New Roman" w:cs="Times New Roman"/>
          <w:b w:val="false"/>
          <w:color w:val="000000"/>
        </w:rPr>
      </w:pPr>
      <w:r>
        <w:rPr>
          <w:rFonts w:cs="Times New Roman" w:ascii="Times New Roman" w:hAnsi="Times New Roman"/>
          <w:b w:val="false"/>
          <w:color w:val="000000"/>
        </w:rPr>
      </w:r>
    </w:p>
    <w:p>
      <w:pPr>
        <w:pStyle w:val="91"/>
        <w:shd w:val="clear" w:color="auto" w:fill="auto"/>
        <w:spacing w:lineRule="exact" w:line="240" w:before="0" w:after="0"/>
        <w:ind w:left="240"/>
        <w:rPr>
          <w:rFonts w:ascii="Times New Roman" w:hAnsi="Times New Roman" w:cs="Times New Roman"/>
          <w:b w:val="false"/>
          <w:color w:val="000000"/>
        </w:rPr>
      </w:pPr>
      <w:r>
        <w:rPr>
          <w:rFonts w:cs="Times New Roman" w:ascii="Times New Roman" w:hAnsi="Times New Roman"/>
          <w:b w:val="false"/>
          <w:color w:val="000000"/>
        </w:rPr>
      </w:r>
    </w:p>
    <w:p>
      <w:pPr>
        <w:pStyle w:val="91"/>
        <w:shd w:val="clear" w:color="auto" w:fill="auto"/>
        <w:spacing w:lineRule="exact" w:line="240" w:before="0" w:after="0"/>
        <w:ind w:left="24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Краткая аннотация работы</w:t>
      </w:r>
    </w:p>
    <w:p>
      <w:pPr>
        <w:pStyle w:val="21"/>
        <w:shd w:val="clear" w:color="auto" w:fill="auto"/>
        <w:spacing w:lineRule="exact" w:line="240"/>
        <w:ind w:hanging="0" w:left="24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  <w:t>(не более 1000 печатных знаков)</w:t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 w:val="false"/>
          <w:color w:val="000000"/>
          <w:sz w:val="28"/>
          <w:szCs w:val="28"/>
        </w:rPr>
      </w:pPr>
      <w:r>
        <w:rPr>
          <w:rFonts w:cs="Times New Roman" w:ascii="Times New Roman" w:hAnsi="Times New Roman"/>
          <w:b w:val="false"/>
          <w:color w:val="000000"/>
          <w:sz w:val="28"/>
          <w:szCs w:val="28"/>
        </w:rPr>
      </w:r>
      <w:r>
        <w:br w:type="page"/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2"/>
        <w:gridCol w:w="4652"/>
      </w:tblGrid>
      <w:tr>
        <w:trPr/>
        <w:tc>
          <w:tcPr>
            <w:tcW w:w="4652" w:type="dxa"/>
            <w:tcBorders/>
          </w:tcPr>
          <w:p>
            <w:pPr>
              <w:pStyle w:val="Style21"/>
              <w:pageBreakBefore/>
              <w:ind w:right="0"/>
              <w:jc w:val="center"/>
              <w:rPr/>
            </w:pPr>
            <w:r>
              <w:rPr/>
            </w:r>
          </w:p>
        </w:tc>
        <w:tc>
          <w:tcPr>
            <w:tcW w:w="4652" w:type="dxa"/>
            <w:tcBorders/>
          </w:tcPr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360" w:left="181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 xml:space="preserve">ПРИЛОЖЕНИЕ </w:t>
            </w: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3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 положению о проведении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(регионального) этапа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XXI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ежегодного Всероссийского конкурса в области педагогики, воспитания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 работы с детьми и молодежью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до 20 лет  </w:t>
            </w: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«За нравственный подвиг учителя»</w:t>
            </w:r>
          </w:p>
        </w:tc>
      </w:tr>
    </w:tbl>
    <w:p>
      <w:pPr>
        <w:pStyle w:val="Normal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  <w:sz w:val="22"/>
          <w:szCs w:val="22"/>
        </w:rPr>
        <w:t>Согласие на обработку персональных данных педагога</w:t>
      </w:r>
    </w:p>
    <w:p>
      <w:pPr>
        <w:pStyle w:val="Normal"/>
        <w:rPr>
          <w:rFonts w:ascii="Times New Roman" w:hAnsi="Times New Roman" w:eastAsia="Times New Roman" w:cs="Times New Roman"/>
          <w:color w:val="000000"/>
          <w:sz w:val="22"/>
          <w:szCs w:val="22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2"/>
          <w:szCs w:val="22"/>
          <w:lang w:eastAsia="ru-RU"/>
        </w:rPr>
      </w:r>
    </w:p>
    <w:p>
      <w:pPr>
        <w:pStyle w:val="Normal"/>
        <w:ind w:hanging="1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2"/>
          <w:szCs w:val="22"/>
        </w:rPr>
        <w:t>Я, _______________________________________________________________________________</w:t>
      </w:r>
      <w:r>
        <w:rPr>
          <w:rFonts w:ascii="Times New Roman" w:hAnsi="Times New Roman"/>
          <w:color w:val="000000"/>
          <w:sz w:val="22"/>
          <w:szCs w:val="22"/>
        </w:rPr>
        <w:t>__</w:t>
      </w:r>
      <w:r>
        <w:rPr>
          <w:rFonts w:ascii="Times New Roman" w:hAnsi="Times New Roman"/>
          <w:color w:val="000000"/>
          <w:sz w:val="22"/>
          <w:szCs w:val="22"/>
        </w:rPr>
        <w:t>,</w:t>
      </w:r>
    </w:p>
    <w:p>
      <w:pPr>
        <w:pStyle w:val="Normal"/>
        <w:ind w:firstLine="7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2"/>
          <w:szCs w:val="22"/>
        </w:rPr>
        <w:t>фамилия, имя, отчество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2"/>
          <w:szCs w:val="22"/>
        </w:rPr>
        <w:t>проживающий (ая) по адресу, ________________________________________________________</w:t>
      </w:r>
      <w:r>
        <w:rPr>
          <w:rFonts w:ascii="Times New Roman" w:hAnsi="Times New Roman"/>
          <w:color w:val="000000"/>
          <w:sz w:val="22"/>
          <w:szCs w:val="22"/>
        </w:rPr>
        <w:t>__</w:t>
      </w:r>
      <w:r>
        <w:rPr>
          <w:rFonts w:ascii="Times New Roman" w:hAnsi="Times New Roman"/>
          <w:color w:val="000000"/>
          <w:sz w:val="22"/>
          <w:szCs w:val="22"/>
        </w:rPr>
        <w:t>,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2"/>
          <w:szCs w:val="22"/>
        </w:rPr>
        <w:t xml:space="preserve">                                                                                      </w:t>
      </w:r>
      <w:r>
        <w:rPr>
          <w:rFonts w:ascii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hAnsi="Times New Roman"/>
          <w:color w:val="000000"/>
          <w:sz w:val="22"/>
          <w:szCs w:val="22"/>
        </w:rPr>
        <w:t>место регистрации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2"/>
          <w:szCs w:val="22"/>
        </w:rPr>
        <w:t>наименование документа, удостоверяющего личность_______________ серия ____________ номер _________________ выдан________________ дата выдачи___________________________</w:t>
      </w:r>
      <w:r>
        <w:rPr>
          <w:rFonts w:ascii="Times New Roman" w:hAnsi="Times New Roman"/>
          <w:color w:val="000000"/>
          <w:sz w:val="22"/>
          <w:szCs w:val="22"/>
        </w:rPr>
        <w:t>_,</w:t>
      </w:r>
    </w:p>
    <w:p>
      <w:pPr>
        <w:pStyle w:val="Normal"/>
        <w:jc w:val="both"/>
        <w:rPr/>
      </w:pPr>
      <w:r>
        <w:rPr>
          <w:rFonts w:ascii="Times New Roman" w:hAnsi="Times New Roman"/>
          <w:color w:val="000000"/>
          <w:sz w:val="22"/>
          <w:szCs w:val="22"/>
        </w:rPr>
        <w:t xml:space="preserve">являясь </w:t>
      </w:r>
      <w:r>
        <w:rPr>
          <w:rFonts w:ascii="Times New Roman" w:hAnsi="Times New Roman"/>
          <w:bCs/>
          <w:color w:val="000000"/>
          <w:sz w:val="22"/>
          <w:szCs w:val="22"/>
        </w:rPr>
        <w:t>субъектом персональных данных в соответствии со ст. 9 Федерального закона</w:t>
        <w:br/>
        <w:t xml:space="preserve">от 27.07.2006 г. № 152-ФЗ «О персональных данных», своей волей и в своем интересе даю свое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2"/>
          <w:szCs w:val="22"/>
          <w:lang w:eastAsia="ru-RU"/>
        </w:rPr>
        <w:t xml:space="preserve">согласие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2"/>
          <w:szCs w:val="22"/>
          <w:lang w:eastAsia="ru-RU"/>
        </w:rPr>
        <w:t xml:space="preserve">в 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color w:val="000000"/>
          <w:sz w:val="22"/>
          <w:szCs w:val="22"/>
          <w:lang w:eastAsia="ru-RU"/>
        </w:rPr>
        <w:t xml:space="preserve">Епархиальное управление, отдел религиозного образования и катехизации, 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color w:val="000000"/>
          <w:sz w:val="22"/>
          <w:szCs w:val="22"/>
          <w:lang w:eastAsia="ru-RU"/>
        </w:rPr>
        <w:t xml:space="preserve">расположенное </w:t>
      </w:r>
      <w:r>
        <w:rPr>
          <w:rFonts w:ascii="Times New Roman" w:hAnsi="Times New Roman"/>
          <w:bCs/>
          <w:color w:val="000000"/>
          <w:sz w:val="22"/>
          <w:szCs w:val="22"/>
        </w:rPr>
        <w:t>по адресу: г. Челябинск, ул. Кыштымская, д. 34 (далее - Оператор), на обработку персональных данных субъекта, (см. п.3) на следующих условиях:</w:t>
      </w:r>
    </w:p>
    <w:p>
      <w:pPr>
        <w:pStyle w:val="Normal"/>
        <w:jc w:val="both"/>
        <w:rPr/>
      </w:pPr>
      <w:r>
        <w:rPr>
          <w:rFonts w:ascii="Times New Roman" w:hAnsi="Times New Roman"/>
          <w:bCs/>
          <w:color w:val="000000"/>
          <w:sz w:val="22"/>
          <w:szCs w:val="22"/>
        </w:rPr>
        <w:t>1. Согласие дается мною в целях оформления всех необходимых документов, требующихся</w:t>
        <w:br/>
        <w:t xml:space="preserve">в процессе подготовки и проведения </w:t>
      </w:r>
      <w:r>
        <w:rPr>
          <w:rFonts w:ascii="Times New Roman" w:hAnsi="Times New Roman"/>
          <w:color w:val="000000"/>
          <w:sz w:val="22"/>
          <w:szCs w:val="22"/>
          <w:lang w:val="en-US"/>
        </w:rPr>
        <w:t>I</w:t>
      </w:r>
      <w:r>
        <w:rPr>
          <w:rFonts w:ascii="Times New Roman" w:hAnsi="Times New Roman"/>
          <w:color w:val="000000"/>
          <w:sz w:val="22"/>
          <w:szCs w:val="22"/>
        </w:rPr>
        <w:t xml:space="preserve"> (регионального) этапа </w:t>
      </w:r>
      <w:r>
        <w:rPr>
          <w:rFonts w:ascii="Times New Roman" w:hAnsi="Times New Roman"/>
          <w:color w:val="000000"/>
          <w:sz w:val="22"/>
          <w:szCs w:val="22"/>
          <w:lang w:val="en-US"/>
        </w:rPr>
        <w:t>XXI</w:t>
      </w:r>
      <w:r>
        <w:rPr>
          <w:rFonts w:ascii="Times New Roman" w:hAnsi="Times New Roman"/>
          <w:color w:val="000000"/>
          <w:sz w:val="22"/>
          <w:szCs w:val="22"/>
        </w:rPr>
        <w:t xml:space="preserve"> ежегодного Всероссийского конкурса в области педагогики, воспитания и работы с детьми и молодежью до 20 лет</w:t>
        <w:br/>
        <w:t>«За нравственный подвиг учителя» (далее - мероприятие)</w:t>
      </w:r>
      <w:r>
        <w:rPr>
          <w:rFonts w:ascii="Times New Roman" w:hAnsi="Times New Roman"/>
          <w:bCs/>
          <w:color w:val="000000"/>
          <w:sz w:val="22"/>
          <w:szCs w:val="22"/>
        </w:rPr>
        <w:t xml:space="preserve"> путем формирования статистических данных по проведению мероприятия, соблюдения федеральных законов и иных нормативно-правовых актов Р</w:t>
      </w:r>
      <w:r>
        <w:rPr>
          <w:rFonts w:ascii="Times New Roman" w:hAnsi="Times New Roman"/>
          <w:bCs/>
          <w:color w:val="000000"/>
          <w:sz w:val="22"/>
          <w:szCs w:val="22"/>
        </w:rPr>
        <w:t xml:space="preserve">оссийской </w:t>
      </w:r>
      <w:r>
        <w:rPr>
          <w:rFonts w:ascii="Times New Roman" w:hAnsi="Times New Roman"/>
          <w:bCs/>
          <w:color w:val="000000"/>
          <w:sz w:val="22"/>
          <w:szCs w:val="22"/>
        </w:rPr>
        <w:t>Ф</w:t>
      </w:r>
      <w:r>
        <w:rPr>
          <w:rFonts w:ascii="Times New Roman" w:hAnsi="Times New Roman"/>
          <w:bCs/>
          <w:color w:val="000000"/>
          <w:sz w:val="22"/>
          <w:szCs w:val="22"/>
        </w:rPr>
        <w:t>едерации</w:t>
      </w:r>
      <w:r>
        <w:rPr>
          <w:rFonts w:ascii="Times New Roman" w:hAnsi="Times New Roman"/>
          <w:bCs/>
          <w:color w:val="000000"/>
          <w:sz w:val="22"/>
          <w:szCs w:val="22"/>
        </w:rPr>
        <w:t>. Изменение вышеуказанных целей использования моих персональных данных потребует дополнительного моего согласия.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sz w:val="22"/>
          <w:szCs w:val="22"/>
        </w:rPr>
        <w:t>2. Настоящее согласие дается на осуществление следующих действий в отношении моих персональных данных, которые необходимы для достижения вышеуказанных целей, совершаемых с использованием средств автоматизации или без использования средств автоматизации: сбор, запись, систематизация, накопление, хранение, уточнение (обновление, изменение), извлечение, использование, передачу (распространение, предоставление, доступ), блокирование, обезличивание, удаление, уничтожение персональных данных субъекта, а также иные действия с учетом действующего законодательства Р</w:t>
      </w:r>
      <w:r>
        <w:rPr>
          <w:rFonts w:ascii="Times New Roman" w:hAnsi="Times New Roman"/>
          <w:bCs/>
          <w:color w:val="000000"/>
          <w:sz w:val="22"/>
          <w:szCs w:val="22"/>
        </w:rPr>
        <w:t xml:space="preserve">оссийской </w:t>
      </w:r>
      <w:r>
        <w:rPr>
          <w:rFonts w:ascii="Times New Roman" w:hAnsi="Times New Roman"/>
          <w:bCs/>
          <w:color w:val="000000"/>
          <w:sz w:val="22"/>
          <w:szCs w:val="22"/>
        </w:rPr>
        <w:t>Ф</w:t>
      </w:r>
      <w:r>
        <w:rPr>
          <w:rFonts w:ascii="Times New Roman" w:hAnsi="Times New Roman"/>
          <w:bCs/>
          <w:color w:val="000000"/>
          <w:sz w:val="22"/>
          <w:szCs w:val="22"/>
        </w:rPr>
        <w:t>едерации</w:t>
      </w:r>
      <w:r>
        <w:rPr>
          <w:rFonts w:ascii="Times New Roman" w:hAnsi="Times New Roman"/>
          <w:bCs/>
          <w:color w:val="000000"/>
          <w:sz w:val="22"/>
          <w:szCs w:val="22"/>
        </w:rPr>
        <w:t>.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sz w:val="22"/>
          <w:szCs w:val="22"/>
        </w:rPr>
        <w:t>3. Перечень персональных данных, передаваемых Оператору на обработку (при наличии): фамилия, имя, отчество; дата и место рождения; наименование образовательной организации; контактный телефон; e-mail; адрес и место работы; должность.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sz w:val="22"/>
          <w:szCs w:val="22"/>
        </w:rPr>
        <w:t>4. Оператор имеет право передавать персональные данные субъекта в Министерство образования и науки Челябинской области и в иные ведомства, учреждения для достижения указанных выше целей.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sz w:val="22"/>
          <w:szCs w:val="22"/>
        </w:rPr>
        <w:t>5. Субъект персональных данных по письменному запросу имеет право на получение информации, касающейся обработки его персональных данных (в соответствии с п.7 ст.14</w:t>
        <w:br/>
        <w:t>ФЗ-152 «О персональных данных»).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sz w:val="22"/>
          <w:szCs w:val="22"/>
        </w:rPr>
        <w:t>6. Настоящее согласие дается до момента утраты правовых оснований обработки соответствующей информации или документов, содержащих вышеуказанную информацию</w:t>
        <w:br/>
        <w:t>в соответствии с законодательством Р</w:t>
      </w:r>
      <w:r>
        <w:rPr>
          <w:rFonts w:ascii="Times New Roman" w:hAnsi="Times New Roman"/>
          <w:bCs/>
          <w:color w:val="000000"/>
          <w:sz w:val="22"/>
          <w:szCs w:val="22"/>
        </w:rPr>
        <w:t xml:space="preserve">оссийской </w:t>
      </w:r>
      <w:r>
        <w:rPr>
          <w:rFonts w:ascii="Times New Roman" w:hAnsi="Times New Roman"/>
          <w:bCs/>
          <w:color w:val="000000"/>
          <w:sz w:val="22"/>
          <w:szCs w:val="22"/>
        </w:rPr>
        <w:t>Ф</w:t>
      </w:r>
      <w:r>
        <w:rPr>
          <w:rFonts w:ascii="Times New Roman" w:hAnsi="Times New Roman"/>
          <w:bCs/>
          <w:color w:val="000000"/>
          <w:sz w:val="22"/>
          <w:szCs w:val="22"/>
        </w:rPr>
        <w:t>едерации</w:t>
      </w:r>
      <w:r>
        <w:rPr>
          <w:rFonts w:ascii="Times New Roman" w:hAnsi="Times New Roman"/>
          <w:bCs/>
          <w:color w:val="000000"/>
          <w:sz w:val="22"/>
          <w:szCs w:val="22"/>
        </w:rPr>
        <w:t>, после чего персональные данные уничтожаются или обезличиваются.</w:t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sz w:val="22"/>
          <w:szCs w:val="22"/>
        </w:rPr>
        <w:t>7. Согласие может быть отозвано путем направление соответствующего письменного уведомления в адрес Оператора по почте заказным письмом, с уведомлением о вручении,</w:t>
        <w:br/>
        <w:t>либо вручено лично под расписку представителю Оператора, после чего Оператор обязуется в течение 30 (тридцати) дней уничтожить или обезличить персональные данные субъекта.</w:t>
      </w:r>
    </w:p>
    <w:p>
      <w:pPr>
        <w:pStyle w:val="Normal"/>
        <w:jc w:val="both"/>
        <w:rPr>
          <w:rFonts w:ascii="Times New Roman" w:hAnsi="Times New Roman"/>
          <w:color w:val="000000"/>
          <w:sz w:val="22"/>
          <w:szCs w:val="22"/>
        </w:rPr>
      </w:pPr>
      <w:r>
        <w:rPr>
          <w:rFonts w:ascii="Times New Roman" w:hAnsi="Times New Roman"/>
          <w:color w:val="000000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_______                 _________                                            /_____________________________/</w:t>
      </w:r>
    </w:p>
    <w:p>
      <w:pPr>
        <w:pStyle w:val="Normal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</w:r>
    </w:p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both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1"/>
          <w:szCs w:val="21"/>
        </w:rPr>
        <w:t>дата                           подпись                                                                        фамилия, имя, отчество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2"/>
        <w:gridCol w:w="4652"/>
      </w:tblGrid>
      <w:tr>
        <w:trPr/>
        <w:tc>
          <w:tcPr>
            <w:tcW w:w="4652" w:type="dxa"/>
            <w:tcBorders/>
          </w:tcPr>
          <w:p>
            <w:pPr>
              <w:pStyle w:val="Style21"/>
              <w:jc w:val="center"/>
              <w:rPr/>
            </w:pPr>
            <w:r>
              <w:rPr/>
            </w:r>
          </w:p>
        </w:tc>
        <w:tc>
          <w:tcPr>
            <w:tcW w:w="4652" w:type="dxa"/>
            <w:tcBorders/>
          </w:tcPr>
          <w:p>
            <w:pPr>
              <w:pStyle w:val="21"/>
              <w:shd w:val="clear" w:color="auto" w:fill="auto"/>
              <w:tabs>
                <w:tab w:val="clear" w:pos="708"/>
                <w:tab w:val="left" w:pos="1086" w:leader="none"/>
              </w:tabs>
              <w:spacing w:lineRule="auto" w:line="240"/>
              <w:ind w:hanging="360" w:left="181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cs="Times New Roman" w:ascii="Times New Roman" w:hAnsi="Times New Roman"/>
                <w:b w:val="false"/>
                <w:color w:val="000000"/>
                <w:sz w:val="28"/>
                <w:szCs w:val="28"/>
              </w:rPr>
              <w:t>ПРИЛОЖЕНИЕ 4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 положению о проведении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(регионального) этапа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XXI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ежегодного Всероссийского конкурса в области педагогики, воспитания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 работы с детьми и молодежью</w:t>
            </w:r>
          </w:p>
          <w:p>
            <w:pPr>
              <w:pStyle w:val="Normal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до 20 лет «За нравственный подвиг учителя»</w:t>
            </w:r>
          </w:p>
        </w:tc>
      </w:tr>
    </w:tbl>
    <w:p>
      <w:pPr>
        <w:pStyle w:val="21"/>
        <w:shd w:val="clear" w:color="auto" w:fill="auto"/>
        <w:tabs>
          <w:tab w:val="clear" w:pos="708"/>
          <w:tab w:val="left" w:pos="1086" w:leader="none"/>
        </w:tabs>
        <w:spacing w:lineRule="auto" w:line="240"/>
        <w:ind w:hanging="0"/>
        <w:jc w:val="center"/>
        <w:rPr>
          <w:rFonts w:ascii="Times New Roman" w:hAnsi="Times New Roman"/>
          <w:b w:val="false"/>
          <w:bCs w:val="false"/>
          <w:color w:val="000000"/>
        </w:rPr>
      </w:pPr>
      <w:r>
        <w:rPr>
          <w:rFonts w:ascii="Times New Roman" w:hAnsi="Times New Roman"/>
          <w:b w:val="false"/>
          <w:bCs w:val="false"/>
          <w:color w:val="000000"/>
        </w:rPr>
      </w:r>
    </w:p>
    <w:p>
      <w:pPr>
        <w:pStyle w:val="21"/>
        <w:shd w:val="clear" w:color="auto" w:fill="auto"/>
        <w:spacing w:lineRule="exact" w:line="269"/>
        <w:ind w:hanging="0" w:left="180"/>
        <w:rPr>
          <w:rFonts w:ascii="Times New Roman" w:hAnsi="Times New Roman"/>
          <w:b w:val="false"/>
          <w:bCs w:val="false"/>
          <w:color w:val="000000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Ежегодный Всероссийский конкурс</w:t>
      </w:r>
    </w:p>
    <w:p>
      <w:pPr>
        <w:pStyle w:val="21"/>
        <w:shd w:val="clear" w:color="auto" w:fill="auto"/>
        <w:spacing w:lineRule="exact" w:line="269"/>
        <w:ind w:hanging="0" w:left="180"/>
        <w:rPr>
          <w:rFonts w:ascii="Times New Roman" w:hAnsi="Times New Roman"/>
          <w:b w:val="false"/>
          <w:bCs w:val="false"/>
          <w:color w:val="000000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в области педагогики, воспитания  и работы с детьми и молодёжью</w:t>
      </w:r>
    </w:p>
    <w:p>
      <w:pPr>
        <w:pStyle w:val="21"/>
        <w:shd w:val="clear" w:color="auto" w:fill="auto"/>
        <w:spacing w:lineRule="exact" w:line="269"/>
        <w:ind w:hanging="0" w:left="180"/>
        <w:rPr>
          <w:rFonts w:ascii="Times New Roman" w:hAnsi="Times New Roman"/>
          <w:b w:val="false"/>
          <w:bCs w:val="false"/>
          <w:color w:val="000000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8"/>
          <w:szCs w:val="28"/>
        </w:rPr>
        <w:t>до 20 лет «За нравственный подвиг учителя»</w:t>
      </w:r>
    </w:p>
    <w:p>
      <w:pPr>
        <w:pStyle w:val="Normal"/>
        <w:jc w:val="center"/>
        <w:rPr>
          <w:rFonts w:ascii="Times New Roman" w:hAnsi="Times New Roman"/>
          <w:b w:val="false"/>
          <w:bCs w:val="false"/>
          <w:color w:val="000000"/>
        </w:rPr>
      </w:pPr>
      <w:r>
        <w:rPr>
          <w:rFonts w:ascii="Times New Roman" w:hAnsi="Times New Roman"/>
          <w:b w:val="false"/>
          <w:bCs w:val="false"/>
          <w:color w:val="000000"/>
        </w:rPr>
      </w:r>
    </w:p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Требования к оформлению работы </w:t>
      </w:r>
    </w:p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1. Р</w:t>
      </w:r>
      <w:r>
        <w:rPr>
          <w:rFonts w:ascii="Times New Roman" w:hAnsi="Times New Roman"/>
          <w:bCs/>
          <w:color w:val="000000"/>
          <w:sz w:val="28"/>
          <w:szCs w:val="28"/>
        </w:rPr>
        <w:t>абота</w:t>
      </w:r>
      <w:r>
        <w:rPr>
          <w:rFonts w:ascii="Times New Roman" w:hAnsi="Times New Roman"/>
          <w:color w:val="000000"/>
          <w:sz w:val="28"/>
          <w:szCs w:val="28"/>
        </w:rPr>
        <w:t xml:space="preserve"> представляется в печатном виде и на </w:t>
      </w:r>
      <w:r>
        <w:rPr>
          <w:rFonts w:ascii="Times New Roman" w:hAnsi="Times New Roman"/>
          <w:color w:val="000000"/>
          <w:sz w:val="28"/>
          <w:szCs w:val="28"/>
        </w:rPr>
        <w:t>электронном</w:t>
      </w:r>
      <w:r>
        <w:rPr>
          <w:rFonts w:ascii="Times New Roman" w:hAnsi="Times New Roman"/>
          <w:color w:val="000000"/>
          <w:sz w:val="28"/>
          <w:szCs w:val="28"/>
        </w:rPr>
        <w:t xml:space="preserve"> носителе</w:t>
        <w:br/>
        <w:t>в формате .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doc</w:t>
      </w:r>
      <w:r>
        <w:rPr>
          <w:rFonts w:ascii="Times New Roman" w:hAnsi="Times New Roman"/>
          <w:color w:val="000000"/>
          <w:sz w:val="28"/>
          <w:szCs w:val="28"/>
        </w:rPr>
        <w:t xml:space="preserve"> или .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docx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Объём работы </w:t>
      </w:r>
      <w:r>
        <w:rPr>
          <w:rFonts w:ascii="Times New Roman" w:hAnsi="Times New Roman"/>
          <w:bCs/>
          <w:color w:val="000000"/>
          <w:sz w:val="28"/>
          <w:szCs w:val="28"/>
        </w:rPr>
        <w:t>от 20 000</w:t>
      </w:r>
      <w:r>
        <w:rPr>
          <w:rFonts w:ascii="Times New Roman" w:hAnsi="Times New Roman"/>
          <w:color w:val="000000"/>
          <w:sz w:val="28"/>
          <w:szCs w:val="28"/>
        </w:rPr>
        <w:t xml:space="preserve"> до 40 000 символов</w:t>
        <w:br/>
        <w:t>(с пробелами) = 0,5 – 1 п.л.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Шрифт Times New Roman, размер шрифта - 14 пт, интервал - полуторный, поля по 2 см (со всех сторон).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Не допускается использовать пробелы и символы табуляции для форматирования текста.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Текст набирается без переносов.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Команду «вставить сноску» использовать нельзя.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Примечания и ссылки даются в конце статьи. Нумерацию ссылок</w:t>
        <w:br/>
        <w:t>в тексте и в примечаниях следует производить по мере их появления в тексте и оформлять следующим образом: [1], [2], [3]…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Если в тексте используются какие-либо сокращения, они обязательно должны быть расшифрованы (даже если они традиционны в данной отрасли науки).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Разработчики сайта предоставляют техническое задание на создание сайта: цели создания сайта, описание структуры сайта, для какой аудитории создан сайт, а также скриншот сайта, статистику посещаемости сайта, информацию об обратной связи.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Материалы должны быть напечатаны на русском языке.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2. Работа должна начинаться титульным листом, содержащим сведениями об авторе: полностью Ф.И.О., ученая степень, ученое звание, должность, полное официальное название учебного заведения или организации, город.</w:t>
      </w:r>
    </w:p>
    <w:p>
      <w:pPr>
        <w:pStyle w:val="Normal"/>
        <w:ind w:firstLine="709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>3. Представляется фотография автора работы в электронном виде в формате .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jpg</w:t>
      </w:r>
      <w:r>
        <w:rPr>
          <w:rFonts w:ascii="Times New Roman" w:hAnsi="Times New Roman"/>
          <w:color w:val="000000"/>
          <w:sz w:val="28"/>
          <w:szCs w:val="28"/>
        </w:rPr>
        <w:t xml:space="preserve"> или .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tif</w:t>
      </w:r>
      <w:r>
        <w:rPr>
          <w:rFonts w:ascii="Times New Roman" w:hAnsi="Times New Roman"/>
          <w:color w:val="000000"/>
          <w:sz w:val="28"/>
          <w:szCs w:val="28"/>
        </w:rPr>
        <w:t>.</w:t>
      </w:r>
      <w:r>
        <w:br w:type="page"/>
      </w:r>
    </w:p>
    <w:p>
      <w:pPr>
        <w:pStyle w:val="61"/>
        <w:shd w:val="clear" w:color="auto" w:fill="auto"/>
        <w:spacing w:lineRule="exact" w:line="260" w:before="0" w:after="252"/>
        <w:ind w:right="240"/>
        <w:rPr>
          <w:rFonts w:ascii="Times New Roman" w:hAnsi="Times New Roman"/>
          <w:color w:val="000000"/>
        </w:rPr>
      </w:pPr>
      <w:r>
        <w:rPr>
          <w:rFonts w:cs="Times New Roman" w:ascii="Times New Roman" w:hAnsi="Times New Roman"/>
          <w:i w:val="false"/>
          <w:color w:val="000000"/>
          <w:sz w:val="24"/>
          <w:szCs w:val="24"/>
        </w:rPr>
        <w:t>Титульный лист конкурсной работы</w:t>
      </w:r>
    </w:p>
    <w:p>
      <w:pPr>
        <w:pStyle w:val="Normal"/>
        <w:jc w:val="center"/>
        <w:rPr>
          <w:rFonts w:ascii="Times New Roman" w:hAnsi="Times New Roman"/>
          <w:b w:val="false"/>
          <w:bCs w:val="false"/>
          <w:i w:val="false"/>
          <w:i w:val="false"/>
          <w:iCs w:val="false"/>
          <w:color w:val="000000"/>
          <w:sz w:val="26"/>
          <w:szCs w:val="26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Наименование образовательного учреждения </w:t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sz w:val="28"/>
          <w:szCs w:val="28"/>
          <w:u w:val="single"/>
        </w:rPr>
        <w:t>Регистрационный номер работы</w:t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i/>
          <w:color w:val="000000"/>
          <w:sz w:val="28"/>
          <w:szCs w:val="28"/>
        </w:rPr>
        <w:t xml:space="preserve">Название конкурсной работы </w:t>
      </w:r>
    </w:p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(возраст детей, на которых рассчитана данная работа, </w:t>
      </w:r>
    </w:p>
    <w:p>
      <w:p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срок реализации данной работы) </w:t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ind w:left="6237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Ф.И.О., должность автора (авторов) </w:t>
      </w:r>
    </w:p>
    <w:p>
      <w:pPr>
        <w:pStyle w:val="Normal"/>
        <w:ind w:left="623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ind w:left="6237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_____________________________________________________________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 xml:space="preserve">(Название города, населенного пункта, в котором реализуется работа) 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_____________________________________________________________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 xml:space="preserve">(Название епархии) </w:t>
      </w:r>
      <w:r>
        <w:rPr>
          <w:rFonts w:ascii="Times New Roman" w:hAnsi="Times New Roman"/>
          <w:b/>
          <w:i/>
          <w:color w:val="000000"/>
          <w:sz w:val="26"/>
          <w:szCs w:val="26"/>
        </w:rPr>
        <w:t>ОБЯЗАТЕЛЬНО К ЗАПОЛНЕНИЮ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_______________________________________________________________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 xml:space="preserve">(Название митрополии) </w:t>
      </w:r>
      <w:r>
        <w:rPr>
          <w:rFonts w:ascii="Times New Roman" w:hAnsi="Times New Roman"/>
          <w:b/>
          <w:i/>
          <w:color w:val="000000"/>
          <w:sz w:val="26"/>
          <w:szCs w:val="26"/>
        </w:rPr>
        <w:t>ОБЯЗАТЕЛЬНО К ЗАПОЛНЕНИЮ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_________________________________________________________________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(</w:t>
      </w:r>
      <w:r>
        <w:rPr>
          <w:rFonts w:ascii="Times New Roman" w:hAnsi="Times New Roman"/>
          <w:i/>
          <w:color w:val="000000"/>
          <w:sz w:val="26"/>
          <w:szCs w:val="26"/>
          <w:lang w:val="en-US"/>
        </w:rPr>
        <w:t>E</w:t>
      </w:r>
      <w:r>
        <w:rPr>
          <w:rFonts w:ascii="Times New Roman" w:hAnsi="Times New Roman"/>
          <w:i/>
          <w:color w:val="000000"/>
          <w:sz w:val="26"/>
          <w:szCs w:val="26"/>
        </w:rPr>
        <w:t>-</w:t>
      </w:r>
      <w:r>
        <w:rPr>
          <w:rFonts w:ascii="Times New Roman" w:hAnsi="Times New Roman"/>
          <w:i/>
          <w:color w:val="000000"/>
          <w:sz w:val="26"/>
          <w:szCs w:val="26"/>
          <w:lang w:val="en-US"/>
        </w:rPr>
        <w:t>mail</w:t>
      </w:r>
      <w:r>
        <w:rPr>
          <w:rFonts w:ascii="Times New Roman" w:hAnsi="Times New Roman"/>
          <w:i/>
          <w:color w:val="000000"/>
          <w:sz w:val="26"/>
          <w:szCs w:val="26"/>
        </w:rPr>
        <w:t xml:space="preserve">) </w:t>
      </w:r>
      <w:r>
        <w:rPr>
          <w:rFonts w:ascii="Times New Roman" w:hAnsi="Times New Roman"/>
          <w:b/>
          <w:i/>
          <w:color w:val="000000"/>
          <w:sz w:val="26"/>
          <w:szCs w:val="26"/>
        </w:rPr>
        <w:t>ОБЯЗАТЕЛЬНО К ЗАПОЛНЕНИЮ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__________________________________________________________________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 xml:space="preserve">(Контактный телефон) </w:t>
      </w:r>
      <w:r>
        <w:rPr>
          <w:rFonts w:ascii="Times New Roman" w:hAnsi="Times New Roman"/>
          <w:b/>
          <w:i/>
          <w:color w:val="000000"/>
          <w:sz w:val="26"/>
          <w:szCs w:val="26"/>
        </w:rPr>
        <w:t>ОБЯЗАТЕЛЬНО К ЗАПОЛНЕНИЮ</w:t>
      </w:r>
    </w:p>
    <w:p>
      <w:pPr>
        <w:pStyle w:val="Normal"/>
        <w:spacing w:lineRule="atLeast" w:line="0"/>
        <w:jc w:val="center"/>
        <w:rPr>
          <w:rFonts w:ascii="Times New Roman" w:hAnsi="Times New Roman"/>
          <w:i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sectPr>
          <w:type w:val="nextPage"/>
          <w:pgSz w:w="11906" w:h="16838"/>
          <w:pgMar w:left="1417" w:right="850" w:gutter="335" w:header="0" w:top="850" w:footer="0" w:bottom="850"/>
          <w:pgNumType w:fmt="decimal"/>
          <w:formProt w:val="false"/>
          <w:textDirection w:val="lrTb"/>
          <w:docGrid w:type="default" w:linePitch="360" w:charSpace="0"/>
        </w:sectPr>
        <w:pStyle w:val="Normal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2026 г.</w:t>
      </w:r>
    </w:p>
    <w:p>
      <w:pPr>
        <w:pStyle w:val="Normal"/>
        <w:spacing w:lineRule="atLeast" w:line="0"/>
        <w:jc w:val="right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Образец заполнения титульного листа</w:t>
      </w:r>
    </w:p>
    <w:p>
      <w:pPr>
        <w:pStyle w:val="Normal"/>
        <w:spacing w:lineRule="atLeast" w:line="0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mc:AlternateContent>
          <mc:Choice Requires="wps">
            <w:drawing>
              <wp:anchor behindDoc="1" distT="57150" distB="46355" distL="38100" distR="38735" simplePos="0" locked="0" layoutInCell="1" allowOverlap="1" relativeHeight="2">
                <wp:simplePos x="0" y="0"/>
                <wp:positionH relativeFrom="column">
                  <wp:posOffset>1526540</wp:posOffset>
                </wp:positionH>
                <wp:positionV relativeFrom="paragraph">
                  <wp:posOffset>50165</wp:posOffset>
                </wp:positionV>
                <wp:extent cx="2762250" cy="1268095"/>
                <wp:effectExtent l="0" t="0" r="0" b="0"/>
                <wp:wrapNone/>
                <wp:docPr id="1" name="Рисунок 1" descr="E:\sokol-21 (2) copy.jp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Рисунок 1" descr="E:\sokol-21 (2) copy.jpg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2762280" cy="1267920"/>
                        </a:xfrm>
                        <a:prstGeom prst="rect">
                          <a:avLst/>
                        </a:prstGeom>
                        <a:ln w="9525">
                          <a:noFill/>
                        </a:ln>
                        <a:scene3d>
                          <a:camera prst="orthographicFront"/>
                          <a:lightRig dir="t" rig="threePt"/>
                        </a:scene3d>
                        <a:sp3d>
                          <a:bevelT w="0" h="0"/>
                        </a:sp3d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Рисунок 1" stroked="f" o:allowincell="f" style="position:absolute;margin-left:120.2pt;margin-top:3.95pt;width:217.45pt;height:99.8pt;mso-wrap-style:none;v-text-anchor:middle" type="_x0000_t75">
                <v:imagedata r:id="rId3" o:detectmouseclick="t"/>
                <v:stroke color="#3465a4" weight="9360" joinstyle="miter" endcap="flat"/>
                <w10:wrap type="none"/>
              </v:shape>
            </w:pict>
          </mc:Fallback>
        </mc:AlternateContent>
      </w:r>
    </w:p>
    <w:p>
      <w:pPr>
        <w:pStyle w:val="Normal"/>
        <w:spacing w:lineRule="atLeast" w:line="0"/>
        <w:jc w:val="right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spacing w:lineRule="auto" w:line="360"/>
        <w:ind w:firstLine="284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</w:r>
    </w:p>
    <w:tbl>
      <w:tblPr>
        <w:tblpPr w:vertAnchor="text" w:horzAnchor="margin" w:leftFromText="180" w:rightFromText="180" w:tblpX="0" w:tblpY="602"/>
        <w:tblW w:w="935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9356"/>
      </w:tblGrid>
      <w:tr>
        <w:trPr/>
        <w:tc>
          <w:tcPr>
            <w:tcW w:w="9356" w:type="dxa"/>
            <w:tcBorders/>
            <w:vAlign w:val="center"/>
          </w:tcPr>
          <w:p>
            <w:pPr>
              <w:pStyle w:val="Heading1"/>
              <w:ind w:left="0"/>
              <w:jc w:val="center"/>
              <w:rPr>
                <w:sz w:val="26"/>
                <w:szCs w:val="26"/>
                <w:lang w:val="ru-RU" w:eastAsia="ru-RU"/>
              </w:rPr>
            </w:pPr>
            <w:r>
              <w:rPr>
                <w:sz w:val="26"/>
                <w:szCs w:val="26"/>
                <w:lang w:val="ru-RU" w:eastAsia="ru-RU"/>
              </w:rPr>
              <w:t>ГОСУДАРСТВЕННОЕ ОБРАЗОВАТЕЛЬНОЕ УЧРЕЖДЕНИЕ</w:t>
            </w:r>
          </w:p>
          <w:p>
            <w:pPr>
              <w:pStyle w:val="Normal"/>
              <w:jc w:val="center"/>
              <w:rPr>
                <w:rFonts w:eastAsia="MS Mincho"/>
                <w:b/>
                <w:bCs/>
                <w:sz w:val="26"/>
                <w:szCs w:val="26"/>
              </w:rPr>
            </w:pPr>
            <w:r>
              <w:rPr>
                <w:rFonts w:eastAsia="MS Mincho"/>
                <w:b/>
                <w:bCs/>
                <w:sz w:val="26"/>
                <w:szCs w:val="26"/>
              </w:rPr>
              <w:t>ЦЕНТР ТВОРЧЕСТВА ДЕТЕЙ И ЮНОШЕСТВА «СОКОЛ»</w:t>
            </w:r>
          </w:p>
          <w:p>
            <w:pPr>
              <w:pStyle w:val="Normal"/>
              <w:jc w:val="center"/>
              <w:rPr>
                <w:rFonts w:eastAsia="MS Mincho"/>
                <w:b/>
                <w:bCs/>
                <w:sz w:val="26"/>
                <w:szCs w:val="26"/>
              </w:rPr>
            </w:pPr>
            <w:r>
              <w:rPr>
                <w:rFonts w:eastAsia="MS Mincho"/>
                <w:b/>
                <w:bCs/>
                <w:sz w:val="26"/>
                <w:szCs w:val="26"/>
              </w:rPr>
              <w:t>СЕВЕРНОГО ОКРУЖНОГО УПРАВЛЕНИЯ ОБРАЗОВАНИЯ</w:t>
            </w:r>
          </w:p>
          <w:p>
            <w:pPr>
              <w:pStyle w:val="Normal"/>
              <w:jc w:val="center"/>
              <w:rPr>
                <w:rFonts w:eastAsia="MS Mincho"/>
                <w:b/>
                <w:bCs/>
                <w:sz w:val="26"/>
                <w:szCs w:val="26"/>
              </w:rPr>
            </w:pPr>
            <w:r>
              <w:rPr>
                <w:rFonts w:eastAsia="MS Mincho"/>
                <w:b/>
                <w:bCs/>
                <w:sz w:val="26"/>
                <w:szCs w:val="26"/>
              </w:rPr>
              <w:t>ДЕПАРТАМЕНТА ОБРАЗОВАНИЯ ГОРОДА  МОСКВЫ</w:t>
            </w:r>
          </w:p>
          <w:p>
            <w:pPr>
              <w:pStyle w:val="Normal"/>
              <w:pBdr>
                <w:bottom w:val="single" w:sz="12" w:space="1" w:color="000000"/>
              </w:pBdr>
              <w:rPr>
                <w:rFonts w:eastAsia="MS Mincho"/>
                <w:b/>
                <w:bCs/>
                <w:sz w:val="26"/>
                <w:szCs w:val="26"/>
              </w:rPr>
            </w:pPr>
            <w:r>
              <w:rPr>
                <w:rFonts w:eastAsia="MS Mincho"/>
                <w:b/>
                <w:bCs/>
                <w:sz w:val="26"/>
                <w:szCs w:val="26"/>
              </w:rPr>
            </w:r>
          </w:p>
          <w:p>
            <w:pPr>
              <w:pStyle w:val="Normal"/>
              <w:jc w:val="center"/>
              <w:rPr>
                <w:rFonts w:eastAsia="MS Mincho"/>
                <w:b/>
                <w:bCs/>
                <w:sz w:val="26"/>
                <w:szCs w:val="26"/>
              </w:rPr>
            </w:pPr>
            <w:r>
              <w:rPr>
                <w:rFonts w:eastAsia="MS Mincho"/>
                <w:b/>
                <w:bCs/>
                <w:sz w:val="26"/>
                <w:szCs w:val="26"/>
              </w:rPr>
              <w:t>125057,  г. Шахты, ул. Песчаная, д.5</w:t>
              <w:tab/>
              <w:t xml:space="preserve">                        тел. 8-000-157-08-82 </w:t>
            </w:r>
          </w:p>
          <w:p>
            <w:pPr>
              <w:pStyle w:val="Normal"/>
              <w:jc w:val="center"/>
              <w:rPr>
                <w:rFonts w:eastAsia="MS Mincho"/>
                <w:b/>
                <w:bCs/>
                <w:sz w:val="26"/>
                <w:szCs w:val="26"/>
              </w:rPr>
            </w:pPr>
            <w:r>
              <w:rPr>
                <w:rFonts w:eastAsia="MS Mincho"/>
                <w:b/>
                <w:bCs/>
                <w:sz w:val="26"/>
                <w:szCs w:val="26"/>
              </w:rPr>
            </w:r>
          </w:p>
          <w:p>
            <w:pPr>
              <w:pStyle w:val="Normal"/>
              <w:rPr>
                <w:rFonts w:eastAsia="MS Mincho"/>
                <w:b/>
                <w:bCs/>
                <w:sz w:val="26"/>
                <w:szCs w:val="26"/>
                <w:u w:val="single"/>
              </w:rPr>
            </w:pPr>
            <w:r>
              <w:rPr>
                <w:rFonts w:eastAsia="MS Mincho"/>
                <w:b/>
                <w:bCs/>
                <w:sz w:val="26"/>
                <w:szCs w:val="26"/>
                <w:u w:val="single"/>
              </w:rPr>
              <w:t>Регистрационный номер работы №   00000000</w:t>
            </w:r>
          </w:p>
        </w:tc>
      </w:tr>
    </w:tbl>
    <w:p>
      <w:pPr>
        <w:pStyle w:val="Normal"/>
        <w:spacing w:lineRule="auto" w:line="360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spacing w:lineRule="auto" w:line="360"/>
        <w:ind w:firstLine="5954"/>
        <w:jc w:val="righ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УТВЕРЖДАЮ</w:t>
      </w:r>
    </w:p>
    <w:p>
      <w:pPr>
        <w:pStyle w:val="Normal"/>
        <w:spacing w:lineRule="auto" w:line="360"/>
        <w:jc w:val="righ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Директор ГОУ ЦТДиЮ «Сокол»</w:t>
      </w:r>
    </w:p>
    <w:p>
      <w:pPr>
        <w:pStyle w:val="Normal"/>
        <w:spacing w:lineRule="auto" w:line="360"/>
        <w:jc w:val="right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____________В.Г. Евдокимова</w:t>
      </w:r>
    </w:p>
    <w:p>
      <w:pPr>
        <w:pStyle w:val="Normal"/>
        <w:ind w:firstLine="708" w:left="6372"/>
        <w:jc w:val="center"/>
        <w:rPr>
          <w:rFonts w:ascii="Times New Roman" w:hAnsi="Times New Roman"/>
          <w:i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i/>
          <w:iCs/>
          <w:color w:val="000000"/>
          <w:sz w:val="20"/>
          <w:szCs w:val="20"/>
        </w:rPr>
        <w:t>(подпись, печать)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i/>
          <w:i/>
          <w:color w:val="000000"/>
          <w:spacing w:val="20"/>
          <w:sz w:val="26"/>
          <w:szCs w:val="26"/>
        </w:rPr>
      </w:pPr>
      <w:r>
        <w:rPr>
          <w:rFonts w:ascii="Times New Roman" w:hAnsi="Times New Roman"/>
          <w:b/>
          <w:i/>
          <w:color w:val="000000"/>
          <w:spacing w:val="20"/>
          <w:sz w:val="26"/>
          <w:szCs w:val="26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i/>
          <w:color w:val="000000"/>
          <w:spacing w:val="20"/>
          <w:sz w:val="26"/>
          <w:szCs w:val="26"/>
        </w:rPr>
        <w:t>«МЫ ЭТОЙ ПАМЯТИ ВЕРНЫ…»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color w:val="000000"/>
          <w:spacing w:val="20"/>
          <w:sz w:val="26"/>
          <w:szCs w:val="26"/>
        </w:rPr>
      </w:pPr>
      <w:r>
        <w:rPr>
          <w:rFonts w:ascii="Times New Roman" w:hAnsi="Times New Roman"/>
          <w:b/>
          <w:color w:val="000000"/>
          <w:spacing w:val="20"/>
          <w:sz w:val="26"/>
          <w:szCs w:val="26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  <w:spacing w:val="20"/>
          <w:sz w:val="26"/>
          <w:szCs w:val="26"/>
        </w:rPr>
        <w:t xml:space="preserve">ПРОГРАММА ПАТРИОТИЧЕСКОГО ВОСПИТАНИЯ </w:t>
      </w:r>
    </w:p>
    <w:p>
      <w:pPr>
        <w:pStyle w:val="Normal"/>
        <w:spacing w:lineRule="auto" w:line="36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Срок реализации: 1 год</w:t>
      </w:r>
    </w:p>
    <w:p>
      <w:pPr>
        <w:pStyle w:val="Normal"/>
        <w:spacing w:lineRule="auto" w:line="36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Возраст детей: 6 - 18 лет</w:t>
      </w:r>
    </w:p>
    <w:p>
      <w:pPr>
        <w:pStyle w:val="Normal"/>
        <w:ind w:firstLine="1989" w:left="3540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ind w:firstLine="1989" w:left="354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Разработчики: </w:t>
      </w:r>
    </w:p>
    <w:p>
      <w:pPr>
        <w:pStyle w:val="Normal"/>
        <w:ind w:firstLine="1989" w:left="354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Васильева С.В., методист</w:t>
      </w:r>
    </w:p>
    <w:p>
      <w:pPr>
        <w:pStyle w:val="Normal"/>
        <w:ind w:firstLine="1989" w:left="354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Балебанова Е.В., методист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г. Шахты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Шахтинская епархия</w:t>
      </w:r>
    </w:p>
    <w:p>
      <w:pPr>
        <w:pStyle w:val="Heading2"/>
        <w:spacing w:before="0" w:after="0"/>
        <w:jc w:val="center"/>
        <w:rPr/>
      </w:pPr>
      <w:hyperlink r:id="rId4" w:tgtFrame="_blank">
        <w:r>
          <w:rPr>
            <w:rStyle w:val="ListLabel42"/>
            <w:rFonts w:eastAsia="Calibri" w:ascii="Times New Roman" w:hAnsi="Times New Roman"/>
            <w:b w:val="false"/>
            <w:bCs w:val="false"/>
            <w:iCs w:val="false"/>
            <w:color w:val="000000"/>
            <w:sz w:val="26"/>
            <w:szCs w:val="26"/>
            <w:lang w:val="ru-RU"/>
          </w:rPr>
          <w:t>Донская митрополия</w:t>
        </w:r>
      </w:hyperlink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  <w:lang w:val="en-US"/>
        </w:rPr>
        <w:t>y</w:t>
      </w:r>
      <w:r>
        <w:rPr>
          <w:rFonts w:ascii="Times New Roman" w:hAnsi="Times New Roman"/>
          <w:i/>
          <w:color w:val="000000"/>
          <w:sz w:val="26"/>
          <w:szCs w:val="26"/>
        </w:rPr>
        <w:t>52847@</w:t>
      </w:r>
      <w:r>
        <w:rPr>
          <w:rFonts w:ascii="Times New Roman" w:hAnsi="Times New Roman"/>
          <w:i/>
          <w:color w:val="000000"/>
          <w:sz w:val="26"/>
          <w:szCs w:val="26"/>
          <w:lang w:val="en-US"/>
        </w:rPr>
        <w:t>yandex</w:t>
      </w:r>
      <w:r>
        <w:rPr>
          <w:rFonts w:ascii="Times New Roman" w:hAnsi="Times New Roman"/>
          <w:i/>
          <w:color w:val="000000"/>
          <w:sz w:val="26"/>
          <w:szCs w:val="26"/>
        </w:rPr>
        <w:t>.</w:t>
      </w:r>
      <w:r>
        <w:rPr>
          <w:rFonts w:ascii="Times New Roman" w:hAnsi="Times New Roman"/>
          <w:i/>
          <w:color w:val="000000"/>
          <w:sz w:val="26"/>
          <w:szCs w:val="26"/>
          <w:lang w:val="en-US"/>
        </w:rPr>
        <w:t>ru</w:t>
      </w:r>
    </w:p>
    <w:p>
      <w:pPr>
        <w:pStyle w:val="Normal"/>
        <w:spacing w:lineRule="atLeast" w:line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+7963111111111</w:t>
      </w:r>
    </w:p>
    <w:p>
      <w:pPr>
        <w:pStyle w:val="Normal"/>
        <w:spacing w:lineRule="auto" w:line="360"/>
        <w:jc w:val="center"/>
        <w:rPr>
          <w:rFonts w:ascii="Times New Roman" w:hAnsi="Times New Roman"/>
          <w:b w:val="false"/>
          <w:bCs w:val="false"/>
          <w:color w:val="000000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 w:val="false"/>
          <w:bCs w:val="false"/>
          <w:color w:val="000000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 w:val="false"/>
          <w:bCs w:val="false"/>
          <w:color w:val="000000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 w:val="false"/>
          <w:bCs w:val="false"/>
          <w:color w:val="000000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z w:val="26"/>
          <w:szCs w:val="26"/>
        </w:rPr>
      </w:r>
    </w:p>
    <w:p>
      <w:pPr>
        <w:pStyle w:val="21"/>
        <w:shd w:val="clear" w:color="auto" w:fill="auto"/>
        <w:spacing w:lineRule="auto" w:line="360"/>
        <w:ind w:firstLine="700"/>
        <w:jc w:val="center"/>
        <w:rPr>
          <w:rFonts w:ascii="Times New Roman" w:hAnsi="Times New Roman"/>
          <w:b w:val="false"/>
          <w:bCs w:val="false"/>
          <w:color w:val="000000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</w:rPr>
        <w:t>2026 г.</w:t>
      </w:r>
    </w:p>
    <w:sectPr>
      <w:type w:val="nextPage"/>
      <w:pgSz w:w="11906" w:h="16838"/>
      <w:pgMar w:left="1701" w:right="850" w:gutter="0" w:header="0" w:top="850" w:footer="0" w:bottom="85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7f3035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Heading1">
    <w:name w:val="Heading 1"/>
    <w:basedOn w:val="Normal"/>
    <w:next w:val="Normal"/>
    <w:link w:val="1"/>
    <w:qFormat/>
    <w:rsid w:val="006d206c"/>
    <w:pPr>
      <w:keepNext w:val="true"/>
      <w:ind w:left="1390"/>
      <w:outlineLvl w:val="0"/>
    </w:pPr>
    <w:rPr>
      <w:b/>
      <w:bCs/>
      <w:lang w:val="x-none" w:eastAsia="x-none"/>
    </w:rPr>
  </w:style>
  <w:style w:type="paragraph" w:styleId="Heading2">
    <w:name w:val="Heading 2"/>
    <w:basedOn w:val="Normal"/>
    <w:next w:val="Normal"/>
    <w:link w:val="2"/>
    <w:qFormat/>
    <w:rsid w:val="006d206c"/>
    <w:pPr>
      <w:keepNext w:val="true"/>
      <w:spacing w:lineRule="auto" w:line="276"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2" w:customStyle="1">
    <w:name w:val="Основной текст_"/>
    <w:link w:val="21"/>
    <w:qFormat/>
    <w:locked/>
    <w:rsid w:val="007f3035"/>
    <w:rPr>
      <w:b/>
      <w:bCs/>
      <w:shd w:fill="FFFFFF" w:val="clear"/>
    </w:rPr>
  </w:style>
  <w:style w:type="character" w:styleId="Hyperlink">
    <w:name w:val="Hyperlink"/>
    <w:rsid w:val="003f4584"/>
    <w:rPr>
      <w:rFonts w:cs="Times New Roman"/>
      <w:color w:val="0066CC"/>
      <w:u w:val="single"/>
    </w:rPr>
  </w:style>
  <w:style w:type="character" w:styleId="Apple-converted-space" w:customStyle="1">
    <w:name w:val="apple-converted-space"/>
    <w:qFormat/>
    <w:rsid w:val="003f4584"/>
    <w:rPr>
      <w:rFonts w:cs="Times New Roman"/>
    </w:rPr>
  </w:style>
  <w:style w:type="character" w:styleId="Strong">
    <w:name w:val="Strong"/>
    <w:qFormat/>
    <w:rsid w:val="003f4584"/>
    <w:rPr>
      <w:rFonts w:cs="Times New Roman"/>
      <w:b/>
      <w:bCs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741920"/>
    <w:rPr>
      <w:rFonts w:ascii="Segoe UI" w:hAnsi="Segoe UI" w:eastAsia="Times New Roman" w:cs="Segoe UI"/>
      <w:sz w:val="18"/>
      <w:szCs w:val="18"/>
      <w:lang w:eastAsia="ru-RU"/>
    </w:rPr>
  </w:style>
  <w:style w:type="character" w:styleId="1" w:customStyle="1">
    <w:name w:val="Заголовок 1 Знак"/>
    <w:basedOn w:val="DefaultParagraphFont"/>
    <w:qFormat/>
    <w:rsid w:val="006d206c"/>
    <w:rPr>
      <w:rFonts w:ascii="Times New Roman" w:hAnsi="Times New Roman" w:eastAsia="Times New Roman" w:cs="Times New Roman"/>
      <w:b/>
      <w:bCs/>
      <w:sz w:val="24"/>
      <w:szCs w:val="24"/>
      <w:lang w:val="x-none" w:eastAsia="x-none"/>
    </w:rPr>
  </w:style>
  <w:style w:type="character" w:styleId="2" w:customStyle="1">
    <w:name w:val="Заголовок 2 Знак"/>
    <w:basedOn w:val="DefaultParagraphFont"/>
    <w:qFormat/>
    <w:rsid w:val="006d206c"/>
    <w:rPr>
      <w:rFonts w:ascii="Cambria" w:hAnsi="Cambria" w:eastAsia="Times New Roman" w:cs="Times New Roman"/>
      <w:b/>
      <w:bCs/>
      <w:i/>
      <w:iCs/>
      <w:sz w:val="28"/>
      <w:szCs w:val="28"/>
      <w:lang w:val="x-none"/>
    </w:rPr>
  </w:style>
  <w:style w:type="character" w:styleId="6" w:customStyle="1">
    <w:name w:val="Основной текст (6)_"/>
    <w:link w:val="61"/>
    <w:qFormat/>
    <w:locked/>
    <w:rsid w:val="006d206c"/>
    <w:rPr>
      <w:b/>
      <w:bCs/>
      <w:i/>
      <w:iCs/>
      <w:sz w:val="19"/>
      <w:szCs w:val="19"/>
      <w:shd w:fill="FFFFFF" w:val="clear"/>
    </w:rPr>
  </w:style>
  <w:style w:type="character" w:styleId="7" w:customStyle="1">
    <w:name w:val="Основной текст (7)_"/>
    <w:link w:val="71"/>
    <w:qFormat/>
    <w:locked/>
    <w:rsid w:val="006d206c"/>
    <w:rPr>
      <w:b/>
      <w:bCs/>
      <w:i/>
      <w:iCs/>
      <w:sz w:val="28"/>
      <w:szCs w:val="28"/>
      <w:shd w:fill="FFFFFF" w:val="clear"/>
    </w:rPr>
  </w:style>
  <w:style w:type="character" w:styleId="Style14" w:customStyle="1">
    <w:name w:val="Основной текст + Курсив"/>
    <w:qFormat/>
    <w:rsid w:val="006d206c"/>
    <w:rPr>
      <w:rFonts w:ascii="Times New Roman" w:hAnsi="Times New Roman" w:cs="Times New Roman"/>
      <w:b w:val="false"/>
      <w:bCs w:val="false"/>
      <w:i/>
      <w:iCs/>
      <w:color w:val="000000"/>
      <w:spacing w:val="0"/>
      <w:w w:val="100"/>
      <w:sz w:val="24"/>
      <w:szCs w:val="24"/>
      <w:u w:val="none"/>
      <w:lang w:val="ru-RU" w:eastAsia="ru-RU" w:bidi="ar-SA"/>
    </w:rPr>
  </w:style>
  <w:style w:type="character" w:styleId="8" w:customStyle="1">
    <w:name w:val="Основной текст (8)_"/>
    <w:link w:val="82"/>
    <w:qFormat/>
    <w:locked/>
    <w:rsid w:val="006d206c"/>
    <w:rPr>
      <w:b/>
      <w:bCs/>
      <w:i/>
      <w:iCs/>
      <w:shd w:fill="FFFFFF" w:val="clear"/>
    </w:rPr>
  </w:style>
  <w:style w:type="character" w:styleId="81" w:customStyle="1">
    <w:name w:val="Основной текст (8) + Не курсив"/>
    <w:qFormat/>
    <w:rsid w:val="006d206c"/>
    <w:rPr>
      <w:b/>
      <w:bCs/>
      <w:i/>
      <w:iCs/>
      <w:color w:val="000000"/>
      <w:spacing w:val="0"/>
      <w:w w:val="100"/>
      <w:sz w:val="24"/>
      <w:szCs w:val="24"/>
      <w:lang w:val="ru-RU" w:eastAsia="ru-RU" w:bidi="ar-SA"/>
    </w:rPr>
  </w:style>
  <w:style w:type="character" w:styleId="9" w:customStyle="1">
    <w:name w:val="Основной текст (9)_"/>
    <w:link w:val="91"/>
    <w:qFormat/>
    <w:locked/>
    <w:rsid w:val="006d206c"/>
    <w:rPr>
      <w:b/>
      <w:bCs/>
      <w:shd w:fill="FFFFFF" w:val="clear"/>
    </w:rPr>
  </w:style>
  <w:style w:type="character" w:styleId="Style15" w:customStyle="1">
    <w:name w:val="Нижний колонтитул Знак"/>
    <w:basedOn w:val="DefaultParagraphFont"/>
    <w:uiPriority w:val="99"/>
    <w:qFormat/>
    <w:rsid w:val="006d206c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6" w:customStyle="1">
    <w:name w:val="Верхний колонтитул Знак"/>
    <w:basedOn w:val="DefaultParagraphFont"/>
    <w:uiPriority w:val="99"/>
    <w:qFormat/>
    <w:rsid w:val="00311a43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21" w:customStyle="1">
    <w:name w:val="Основной текст2"/>
    <w:basedOn w:val="Normal"/>
    <w:link w:val="Style12"/>
    <w:qFormat/>
    <w:rsid w:val="007f3035"/>
    <w:pPr>
      <w:widowControl w:val="false"/>
      <w:shd w:val="clear" w:color="auto" w:fill="FFFFFF"/>
      <w:spacing w:lineRule="exact" w:line="355"/>
      <w:ind w:hanging="340"/>
      <w:jc w:val="center"/>
    </w:pPr>
    <w:rPr>
      <w:rFonts w:ascii="Calibri" w:hAnsi="Calibri" w:eastAsia="Calibri" w:cs="" w:asciiTheme="minorHAnsi" w:cstheme="minorBidi" w:eastAsiaTheme="minorHAnsi" w:hAnsiTheme="minorHAnsi"/>
      <w:b/>
      <w:bCs/>
      <w:sz w:val="22"/>
      <w:szCs w:val="22"/>
      <w:lang w:eastAsia="en-US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741920"/>
    <w:pPr/>
    <w:rPr>
      <w:rFonts w:ascii="Segoe UI" w:hAnsi="Segoe UI" w:cs="Segoe UI"/>
      <w:sz w:val="18"/>
      <w:szCs w:val="18"/>
    </w:rPr>
  </w:style>
  <w:style w:type="paragraph" w:styleId="61" w:customStyle="1">
    <w:name w:val="Основной текст (6)"/>
    <w:basedOn w:val="Normal"/>
    <w:link w:val="6"/>
    <w:qFormat/>
    <w:rsid w:val="006d206c"/>
    <w:pPr>
      <w:widowControl w:val="false"/>
      <w:shd w:val="clear" w:color="auto" w:fill="FFFFFF"/>
      <w:spacing w:lineRule="atLeast" w:line="240" w:before="0" w:after="360"/>
      <w:jc w:val="right"/>
    </w:pPr>
    <w:rPr>
      <w:rFonts w:ascii="Calibri" w:hAnsi="Calibri" w:eastAsia="Calibri" w:cs="" w:asciiTheme="minorHAnsi" w:cstheme="minorBidi" w:eastAsiaTheme="minorHAnsi" w:hAnsiTheme="minorHAnsi"/>
      <w:b/>
      <w:bCs/>
      <w:i/>
      <w:iCs/>
      <w:sz w:val="19"/>
      <w:szCs w:val="19"/>
      <w:lang w:eastAsia="en-US"/>
    </w:rPr>
  </w:style>
  <w:style w:type="paragraph" w:styleId="71" w:customStyle="1">
    <w:name w:val="Основной текст (7)"/>
    <w:basedOn w:val="Normal"/>
    <w:link w:val="7"/>
    <w:qFormat/>
    <w:rsid w:val="006d206c"/>
    <w:pPr>
      <w:widowControl w:val="false"/>
      <w:shd w:val="clear" w:color="auto" w:fill="FFFFFF"/>
      <w:spacing w:lineRule="exact" w:line="317" w:before="360" w:after="1980"/>
      <w:jc w:val="center"/>
    </w:pPr>
    <w:rPr>
      <w:rFonts w:ascii="Calibri" w:hAnsi="Calibri" w:eastAsia="Calibri" w:cs="" w:asciiTheme="minorHAnsi" w:cstheme="minorBidi" w:eastAsiaTheme="minorHAnsi" w:hAnsiTheme="minorHAnsi"/>
      <w:b/>
      <w:bCs/>
      <w:i/>
      <w:iCs/>
      <w:sz w:val="28"/>
      <w:szCs w:val="28"/>
      <w:lang w:eastAsia="en-US"/>
    </w:rPr>
  </w:style>
  <w:style w:type="paragraph" w:styleId="82" w:customStyle="1">
    <w:name w:val="Основной текст (8)"/>
    <w:basedOn w:val="Normal"/>
    <w:link w:val="8"/>
    <w:qFormat/>
    <w:rsid w:val="006d206c"/>
    <w:pPr>
      <w:widowControl w:val="false"/>
      <w:shd w:val="clear" w:color="auto" w:fill="FFFFFF"/>
      <w:spacing w:lineRule="atLeast" w:line="240" w:before="720" w:after="360"/>
      <w:jc w:val="center"/>
    </w:pPr>
    <w:rPr>
      <w:rFonts w:ascii="Calibri" w:hAnsi="Calibri" w:eastAsia="Calibri" w:cs="" w:asciiTheme="minorHAnsi" w:cstheme="minorBidi" w:eastAsiaTheme="minorHAnsi" w:hAnsiTheme="minorHAnsi"/>
      <w:b/>
      <w:bCs/>
      <w:i/>
      <w:iCs/>
      <w:sz w:val="22"/>
      <w:szCs w:val="22"/>
      <w:lang w:eastAsia="en-US"/>
    </w:rPr>
  </w:style>
  <w:style w:type="paragraph" w:styleId="91" w:customStyle="1">
    <w:name w:val="Основной текст (9)"/>
    <w:basedOn w:val="Normal"/>
    <w:link w:val="9"/>
    <w:qFormat/>
    <w:rsid w:val="006d206c"/>
    <w:pPr>
      <w:widowControl w:val="false"/>
      <w:shd w:val="clear" w:color="auto" w:fill="FFFFFF"/>
      <w:spacing w:lineRule="atLeast" w:line="240" w:before="240" w:after="60"/>
      <w:jc w:val="center"/>
    </w:pPr>
    <w:rPr>
      <w:rFonts w:ascii="Calibri" w:hAnsi="Calibri" w:eastAsia="Calibri" w:cs="" w:asciiTheme="minorHAnsi" w:cstheme="minorBidi" w:eastAsiaTheme="minorHAnsi" w:hAnsiTheme="minorHAnsi"/>
      <w:b/>
      <w:bCs/>
      <w:sz w:val="22"/>
      <w:szCs w:val="22"/>
      <w:lang w:eastAsia="en-US"/>
    </w:rPr>
  </w:style>
  <w:style w:type="paragraph" w:styleId="11" w:customStyle="1">
    <w:name w:val="Абзац списка1"/>
    <w:basedOn w:val="Normal"/>
    <w:qFormat/>
    <w:rsid w:val="006d206c"/>
    <w:pPr>
      <w:spacing w:lineRule="auto" w:line="276" w:before="0" w:after="200"/>
      <w:ind w:left="720"/>
      <w:contextualSpacing/>
    </w:pPr>
    <w:rPr>
      <w:rFonts w:ascii="Calibri" w:hAnsi="Calibri" w:eastAsia="Courier New"/>
      <w:sz w:val="22"/>
      <w:szCs w:val="22"/>
      <w:lang w:eastAsia="en-US"/>
    </w:rPr>
  </w:style>
  <w:style w:type="paragraph" w:styleId="Style19">
    <w:name w:val="Колонтитул"/>
    <w:basedOn w:val="Normal"/>
    <w:qFormat/>
    <w:pPr/>
    <w:rPr/>
  </w:style>
  <w:style w:type="paragraph" w:styleId="Footer">
    <w:name w:val="Footer"/>
    <w:basedOn w:val="Normal"/>
    <w:link w:val="Style15"/>
    <w:uiPriority w:val="99"/>
    <w:rsid w:val="006d206c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NormalWeb">
    <w:name w:val="Normal (Web)"/>
    <w:basedOn w:val="Normal"/>
    <w:uiPriority w:val="99"/>
    <w:semiHidden/>
    <w:unhideWhenUsed/>
    <w:qFormat/>
    <w:rsid w:val="006d206c"/>
    <w:pPr/>
    <w:rPr/>
  </w:style>
  <w:style w:type="paragraph" w:styleId="Header">
    <w:name w:val="Header"/>
    <w:basedOn w:val="Normal"/>
    <w:link w:val="Style16"/>
    <w:uiPriority w:val="99"/>
    <w:unhideWhenUsed/>
    <w:rsid w:val="00311a4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74192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hyperlink" Target="http://shahteparh.ru/zhizn-eparkhii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LibreOffice/7.6.7.2$Linux_X86_64 LibreOffice_project/60$Build-2</Application>
  <AppVersion>15.0000</AppVersion>
  <Pages>9</Pages>
  <Words>1556</Words>
  <Characters>11750</Characters>
  <CharactersWithSpaces>13340</CharactersWithSpaces>
  <Paragraphs>256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2026-01-30T08:01:00Z</dcterms:created>
  <dc:creator>User</dc:creator>
  <dc:description/>
  <dc:language>ru-RU</dc:language>
  <cp:lastModifiedBy/>
  <cp:lastPrinted>2024-01-30T05:16:00Z</cp:lastPrinted>
  <dcterms:modified xsi:type="dcterms:W3CDTF">2026-02-02T09:44:49Z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